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B61B2" w:rsidR="00DD259F" w:rsidP="005B7AC9" w:rsidRDefault="00DD259F" w14:paraId="c4535f8" w14:textId="c4535f8">
      <w:pPr>
        <w15:collapsed w:val="false"/>
        <w:rPr>
          <w:rFonts w:cs="Arial"/>
          <w:b w:val="false"/>
        </w:rPr>
      </w:pPr>
      <w:bookmarkStart w:name="_GoBack" w:id="0"/>
      <w:bookmarkEnd w:id="0"/>
      <w:r w:rsidRPr="004B61B2">
        <w:rPr>
          <w:rFonts w:cs="Arial"/>
          <w:b w:val="false"/>
        </w:rPr>
        <w:t>REPUBLIKA HRVATSKA</w:t>
      </w:r>
    </w:p>
    <w:p w:rsidRPr="004B61B2" w:rsidR="00DD259F" w:rsidP="005B7AC9" w:rsidRDefault="00DD259F">
      <w:pPr>
        <w:tabs>
          <w:tab w:val="right" w:pos="8640"/>
        </w:tabs>
        <w:rPr>
          <w:rFonts w:cs="Arial"/>
          <w:b w:val="false"/>
        </w:rPr>
      </w:pPr>
      <w:r w:rsidRPr="004B61B2">
        <w:rPr>
          <w:rFonts w:cs="Arial"/>
          <w:b w:val="false"/>
        </w:rPr>
        <w:t>TRGOVAČKI SUD U RIJECI</w:t>
      </w:r>
      <w:r w:rsidRPr="004B61B2" w:rsidR="006D1F4A">
        <w:rPr>
          <w:rFonts w:cs="Arial"/>
          <w:b w:val="false"/>
        </w:rPr>
        <w:tab/>
      </w:r>
    </w:p>
    <w:p w:rsidRPr="004B61B2" w:rsidR="00D92A4E" w:rsidP="005B7AC9" w:rsidRDefault="00DD259F">
      <w:pPr>
        <w:rPr>
          <w:rFonts w:cs="Arial"/>
          <w:b w:val="false"/>
        </w:rPr>
      </w:pPr>
      <w:r w:rsidRPr="004B61B2">
        <w:rPr>
          <w:rFonts w:cs="Arial"/>
          <w:b w:val="false"/>
        </w:rPr>
        <w:t>ZADARSKA 1 i 3</w:t>
      </w:r>
    </w:p>
    <w:p w:rsidRPr="004B61B2" w:rsidR="0071047A" w:rsidP="005B7AC9" w:rsidRDefault="0071047A">
      <w:pPr>
        <w:rPr>
          <w:rFonts w:cs="Arial"/>
          <w:b w:val="false"/>
        </w:rPr>
      </w:pPr>
    </w:p>
    <w:p w:rsidRPr="004B61B2" w:rsidR="00613796" w:rsidP="00CC3B7B" w:rsidRDefault="00613796">
      <w:pPr>
        <w:jc w:val="center"/>
        <w:rPr>
          <w:rFonts w:cs="Arial"/>
          <w:b w:val="false"/>
          <w:bCs/>
        </w:rPr>
      </w:pPr>
      <w:r w:rsidRPr="004B61B2">
        <w:rPr>
          <w:rFonts w:cs="Arial"/>
          <w:b w:val="false"/>
          <w:bCs/>
        </w:rPr>
        <w:t>Z A P I S N I K</w:t>
      </w:r>
    </w:p>
    <w:p w:rsidRPr="004B61B2" w:rsidR="00ED472B" w:rsidP="00D92A4E" w:rsidRDefault="00405860">
      <w:pPr>
        <w:jc w:val="center"/>
        <w:rPr>
          <w:rFonts w:cs="Arial"/>
          <w:b w:val="false"/>
          <w:bCs/>
        </w:rPr>
      </w:pPr>
      <w:r w:rsidRPr="004B61B2">
        <w:rPr>
          <w:rFonts w:cs="Arial"/>
          <w:b w:val="false"/>
          <w:bCs/>
        </w:rPr>
        <w:t>o</w:t>
      </w:r>
      <w:r w:rsidRPr="004B61B2" w:rsidR="00560DA5">
        <w:rPr>
          <w:rFonts w:cs="Arial"/>
          <w:b w:val="false"/>
          <w:bCs/>
        </w:rPr>
        <w:t>d</w:t>
      </w:r>
      <w:r w:rsidRPr="004B61B2" w:rsidR="001C161A">
        <w:rPr>
          <w:rFonts w:cs="Arial"/>
          <w:b w:val="false"/>
          <w:bCs/>
        </w:rPr>
        <w:t xml:space="preserve"> </w:t>
      </w:r>
      <w:r w:rsidRPr="004B61B2" w:rsidR="00912767">
        <w:rPr>
          <w:rFonts w:cs="Arial"/>
          <w:b w:val="false"/>
          <w:bCs/>
        </w:rPr>
        <w:t>21</w:t>
      </w:r>
      <w:r w:rsidRPr="004B61B2" w:rsidR="00C93C3C">
        <w:rPr>
          <w:rFonts w:cs="Arial"/>
          <w:b w:val="false"/>
          <w:bCs/>
        </w:rPr>
        <w:t>. prosinca</w:t>
      </w:r>
      <w:r w:rsidRPr="004B61B2" w:rsidR="00C02C29">
        <w:rPr>
          <w:rFonts w:cs="Arial"/>
          <w:b w:val="false"/>
          <w:bCs/>
        </w:rPr>
        <w:t xml:space="preserve"> 2022</w:t>
      </w:r>
      <w:r w:rsidRPr="004B61B2" w:rsidR="0083505A">
        <w:rPr>
          <w:rFonts w:cs="Arial"/>
          <w:b w:val="false"/>
          <w:bCs/>
        </w:rPr>
        <w:t>. godine</w:t>
      </w:r>
      <w:r w:rsidRPr="004B61B2" w:rsidR="00B82A55">
        <w:rPr>
          <w:rFonts w:cs="Arial"/>
          <w:b w:val="false"/>
          <w:bCs/>
        </w:rPr>
        <w:t xml:space="preserve"> </w:t>
      </w:r>
    </w:p>
    <w:p w:rsidRPr="004B61B2" w:rsidR="00932C80" w:rsidP="005B7AC9" w:rsidRDefault="00A24FE2">
      <w:pPr>
        <w:jc w:val="both"/>
        <w:rPr>
          <w:rFonts w:cs="Arial"/>
          <w:b w:val="false"/>
        </w:rPr>
      </w:pPr>
      <w:r w:rsidRPr="004B61B2">
        <w:rPr>
          <w:rFonts w:cs="Arial"/>
          <w:b w:val="false"/>
        </w:rPr>
        <w:t xml:space="preserve">u prethodnom postupku </w:t>
      </w:r>
      <w:r w:rsidRPr="004B61B2" w:rsidR="00613796">
        <w:rPr>
          <w:rFonts w:cs="Arial"/>
          <w:b w:val="false"/>
        </w:rPr>
        <w:t>radi</w:t>
      </w:r>
      <w:r w:rsidRPr="004B61B2" w:rsidR="006372B4">
        <w:rPr>
          <w:rFonts w:cs="Arial"/>
          <w:b w:val="false"/>
        </w:rPr>
        <w:t xml:space="preserve"> očitovanja o prijedlogu i</w:t>
      </w:r>
      <w:r w:rsidRPr="004B61B2" w:rsidR="00613796">
        <w:rPr>
          <w:rFonts w:cs="Arial"/>
          <w:b w:val="false"/>
        </w:rPr>
        <w:t xml:space="preserve"> </w:t>
      </w:r>
      <w:r w:rsidRPr="004B61B2" w:rsidR="00B468D0">
        <w:rPr>
          <w:rFonts w:cs="Arial"/>
          <w:b w:val="false"/>
        </w:rPr>
        <w:t>rasprave o</w:t>
      </w:r>
      <w:r w:rsidRPr="004B61B2" w:rsidR="00727FC2">
        <w:rPr>
          <w:rFonts w:cs="Arial"/>
          <w:b w:val="false"/>
        </w:rPr>
        <w:t xml:space="preserve"> </w:t>
      </w:r>
      <w:r w:rsidRPr="004B61B2" w:rsidR="00E279D6">
        <w:rPr>
          <w:rFonts w:cs="Arial"/>
          <w:b w:val="false"/>
        </w:rPr>
        <w:t>pretpostavk</w:t>
      </w:r>
      <w:r w:rsidRPr="004B61B2" w:rsidR="00B468D0">
        <w:rPr>
          <w:rFonts w:cs="Arial"/>
          <w:b w:val="false"/>
        </w:rPr>
        <w:t>ama</w:t>
      </w:r>
      <w:r w:rsidRPr="004B61B2" w:rsidR="00E279D6">
        <w:rPr>
          <w:rFonts w:cs="Arial"/>
          <w:b w:val="false"/>
        </w:rPr>
        <w:t xml:space="preserve"> </w:t>
      </w:r>
      <w:r w:rsidRPr="004B61B2" w:rsidR="006F49A9">
        <w:rPr>
          <w:rFonts w:cs="Arial"/>
          <w:b w:val="false"/>
        </w:rPr>
        <w:t xml:space="preserve">za otvaranje </w:t>
      </w:r>
      <w:r w:rsidRPr="004B61B2" w:rsidR="00560DA5">
        <w:rPr>
          <w:rFonts w:cs="Arial"/>
          <w:b w:val="false"/>
        </w:rPr>
        <w:t xml:space="preserve">stečajnog </w:t>
      </w:r>
      <w:r w:rsidRPr="004B61B2" w:rsidR="00613796">
        <w:rPr>
          <w:rFonts w:cs="Arial"/>
          <w:b w:val="false"/>
        </w:rPr>
        <w:t xml:space="preserve">postupka nad </w:t>
      </w:r>
      <w:r w:rsidRPr="004B61B2" w:rsidR="00DE1769">
        <w:rPr>
          <w:rFonts w:cs="Arial"/>
          <w:b w:val="false"/>
        </w:rPr>
        <w:t>dužnik</w:t>
      </w:r>
      <w:r w:rsidRPr="004B61B2" w:rsidR="006C6198">
        <w:rPr>
          <w:rFonts w:cs="Arial"/>
          <w:b w:val="false"/>
        </w:rPr>
        <w:t>om</w:t>
      </w:r>
      <w:r w:rsidRPr="004B61B2" w:rsidR="00AB48F6">
        <w:rPr>
          <w:rFonts w:cs="Arial"/>
          <w:b w:val="false"/>
        </w:rPr>
        <w:t xml:space="preserve"> </w:t>
      </w:r>
      <w:r w:rsidRPr="004B61B2" w:rsidR="00912767">
        <w:rPr>
          <w:rFonts w:cs="Arial"/>
          <w:b w:val="false"/>
        </w:rPr>
        <w:t>ZENIT TRAVEL društvo s ograničenom odgovornošću, turistička agencija, Rijeka, Slavka Cindrića 5B</w:t>
      </w:r>
      <w:r w:rsidRPr="004B61B2" w:rsidR="00F60677">
        <w:rPr>
          <w:rFonts w:cs="Arial"/>
          <w:b w:val="false"/>
        </w:rPr>
        <w:t>.</w:t>
      </w:r>
    </w:p>
    <w:p w:rsidRPr="004B61B2" w:rsidR="0071047A" w:rsidP="005B7AC9" w:rsidRDefault="0071047A">
      <w:pPr>
        <w:jc w:val="both"/>
        <w:rPr>
          <w:rFonts w:cs="Arial"/>
          <w:b w:val="false"/>
        </w:rPr>
      </w:pPr>
    </w:p>
    <w:p w:rsidRPr="004B61B2" w:rsidR="00380338" w:rsidP="005B7AC9" w:rsidRDefault="00380338">
      <w:pPr>
        <w:jc w:val="both"/>
        <w:rPr>
          <w:rFonts w:cs="Arial"/>
          <w:b w:val="false"/>
        </w:rPr>
      </w:pPr>
    </w:p>
    <w:p w:rsidRPr="004B61B2" w:rsidR="00613796" w:rsidP="005B7AC9" w:rsidRDefault="00613796">
      <w:pPr>
        <w:jc w:val="both"/>
        <w:rPr>
          <w:rFonts w:cs="Arial"/>
          <w:b w:val="false"/>
        </w:rPr>
      </w:pPr>
      <w:r w:rsidRPr="004B61B2">
        <w:rPr>
          <w:rFonts w:cs="Arial"/>
          <w:b w:val="false"/>
        </w:rPr>
        <w:t>OD SUDA PRISUTNI:</w:t>
      </w:r>
    </w:p>
    <w:p w:rsidRPr="004B61B2" w:rsidR="00613796" w:rsidP="005B7AC9" w:rsidRDefault="00D7080F">
      <w:pPr>
        <w:jc w:val="both"/>
        <w:rPr>
          <w:rFonts w:cs="Arial"/>
          <w:b w:val="false"/>
        </w:rPr>
      </w:pPr>
      <w:r w:rsidRPr="004B61B2">
        <w:rPr>
          <w:rFonts w:cs="Arial"/>
          <w:b w:val="false"/>
        </w:rPr>
        <w:t>Daniela Korlević, sutkinja</w:t>
      </w:r>
    </w:p>
    <w:p w:rsidRPr="004B61B2" w:rsidR="0033795B" w:rsidP="00D85FBA" w:rsidRDefault="00F60677">
      <w:pPr>
        <w:jc w:val="both"/>
        <w:rPr>
          <w:rFonts w:cs="Arial"/>
          <w:b w:val="false"/>
        </w:rPr>
      </w:pPr>
      <w:r w:rsidRPr="004B61B2">
        <w:rPr>
          <w:rFonts w:cs="Arial"/>
          <w:b w:val="false"/>
        </w:rPr>
        <w:t>Dajana Jurković</w:t>
      </w:r>
      <w:r w:rsidRPr="004B61B2" w:rsidR="00613796">
        <w:rPr>
          <w:rFonts w:cs="Arial"/>
          <w:b w:val="false"/>
        </w:rPr>
        <w:t>, zapisničar</w:t>
      </w:r>
    </w:p>
    <w:p w:rsidRPr="004B61B2" w:rsidR="00337EB9" w:rsidP="0071047A" w:rsidRDefault="00337EB9">
      <w:pPr>
        <w:rPr>
          <w:rFonts w:cs="Arial"/>
          <w:b w:val="false"/>
        </w:rPr>
      </w:pPr>
    </w:p>
    <w:p w:rsidRPr="004B61B2" w:rsidR="00074988" w:rsidP="0071047A" w:rsidRDefault="00074988">
      <w:pPr>
        <w:rPr>
          <w:rFonts w:cs="Arial"/>
          <w:b w:val="false"/>
        </w:rPr>
      </w:pPr>
    </w:p>
    <w:p w:rsidRPr="004B61B2" w:rsidR="00613796" w:rsidP="005B7AC9" w:rsidRDefault="009168D8">
      <w:pPr>
        <w:jc w:val="center"/>
        <w:rPr>
          <w:rFonts w:cs="Arial"/>
          <w:b w:val="false"/>
        </w:rPr>
      </w:pPr>
      <w:r w:rsidRPr="004B61B2">
        <w:rPr>
          <w:rFonts w:cs="Arial"/>
          <w:b w:val="false"/>
        </w:rPr>
        <w:t>Početak u</w:t>
      </w:r>
      <w:r w:rsidRPr="004B61B2" w:rsidR="00CF16F2">
        <w:rPr>
          <w:rFonts w:cs="Arial"/>
          <w:b w:val="false"/>
        </w:rPr>
        <w:t xml:space="preserve"> </w:t>
      </w:r>
      <w:r w:rsidRPr="004B61B2" w:rsidR="00481AC8">
        <w:rPr>
          <w:rFonts w:cs="Arial"/>
          <w:b w:val="false"/>
        </w:rPr>
        <w:t>10</w:t>
      </w:r>
      <w:r w:rsidRPr="004B61B2" w:rsidR="00613796">
        <w:rPr>
          <w:rFonts w:cs="Arial"/>
          <w:b w:val="false"/>
        </w:rPr>
        <w:t>:</w:t>
      </w:r>
      <w:r w:rsidRPr="004B61B2" w:rsidR="00912767">
        <w:rPr>
          <w:rFonts w:cs="Arial"/>
          <w:b w:val="false"/>
        </w:rPr>
        <w:t>3</w:t>
      </w:r>
      <w:r w:rsidRPr="004B61B2" w:rsidR="00F35006">
        <w:rPr>
          <w:rFonts w:cs="Arial"/>
          <w:b w:val="false"/>
        </w:rPr>
        <w:t>0</w:t>
      </w:r>
      <w:r w:rsidRPr="004B61B2" w:rsidR="00613796">
        <w:rPr>
          <w:rFonts w:cs="Arial"/>
          <w:b w:val="false"/>
        </w:rPr>
        <w:t xml:space="preserve"> sati</w:t>
      </w:r>
    </w:p>
    <w:p w:rsidRPr="004B61B2" w:rsidR="00D92A4E" w:rsidP="005B7AC9" w:rsidRDefault="00D92A4E">
      <w:pPr>
        <w:jc w:val="both"/>
        <w:rPr>
          <w:rFonts w:cs="Arial"/>
          <w:b w:val="false"/>
        </w:rPr>
      </w:pPr>
    </w:p>
    <w:p w:rsidRPr="004B61B2" w:rsidR="00380338" w:rsidP="005B7AC9" w:rsidRDefault="00380338">
      <w:pPr>
        <w:jc w:val="both"/>
        <w:rPr>
          <w:rFonts w:cs="Arial"/>
          <w:b w:val="false"/>
        </w:rPr>
      </w:pPr>
    </w:p>
    <w:p w:rsidRPr="004B61B2" w:rsidR="00613796" w:rsidP="005B7AC9" w:rsidRDefault="00613796">
      <w:pPr>
        <w:jc w:val="both"/>
        <w:rPr>
          <w:rFonts w:cs="Arial"/>
          <w:b w:val="false"/>
        </w:rPr>
      </w:pPr>
      <w:r w:rsidRPr="004B61B2">
        <w:rPr>
          <w:rFonts w:cs="Arial"/>
          <w:b w:val="false"/>
        </w:rPr>
        <w:t>Utvrđuje se da su na današnje ročište pristupili:</w:t>
      </w:r>
    </w:p>
    <w:p w:rsidRPr="004B61B2" w:rsidR="00E96CC2" w:rsidP="005B7AC9" w:rsidRDefault="00613796">
      <w:pPr>
        <w:jc w:val="both"/>
        <w:rPr>
          <w:rFonts w:cs="Arial"/>
          <w:b w:val="false"/>
        </w:rPr>
      </w:pPr>
      <w:r w:rsidRPr="004B61B2">
        <w:rPr>
          <w:rFonts w:cs="Arial"/>
          <w:b w:val="false"/>
        </w:rPr>
        <w:t>Za predlagatelja</w:t>
      </w:r>
      <w:r w:rsidRPr="004B61B2" w:rsidR="00033561">
        <w:rPr>
          <w:rFonts w:cs="Arial"/>
          <w:b w:val="false"/>
        </w:rPr>
        <w:t xml:space="preserve"> </w:t>
      </w:r>
      <w:r w:rsidR="00496180">
        <w:rPr>
          <w:rFonts w:cs="Arial"/>
          <w:b w:val="false"/>
        </w:rPr>
        <w:t>–</w:t>
      </w:r>
      <w:r w:rsidRPr="004B61B2" w:rsidR="00033561">
        <w:rPr>
          <w:rFonts w:cs="Arial"/>
          <w:b w:val="false"/>
        </w:rPr>
        <w:t xml:space="preserve"> dužnika</w:t>
      </w:r>
      <w:r w:rsidRPr="004B61B2" w:rsidR="00E96CC2">
        <w:rPr>
          <w:rFonts w:cs="Arial"/>
          <w:b w:val="false"/>
        </w:rPr>
        <w:t>:</w:t>
      </w:r>
      <w:r w:rsidRPr="004B61B2" w:rsidR="00481E2D">
        <w:rPr>
          <w:rFonts w:cs="Arial"/>
          <w:b w:val="false"/>
        </w:rPr>
        <w:t xml:space="preserve"> </w:t>
      </w:r>
      <w:r w:rsidRPr="004B61B2" w:rsidR="008A15B0">
        <w:rPr>
          <w:rFonts w:cs="Arial"/>
          <w:b w:val="false"/>
        </w:rPr>
        <w:t xml:space="preserve">nitko, dostava poziva uredno iskazana  </w:t>
      </w:r>
    </w:p>
    <w:p w:rsidRPr="004B61B2" w:rsidR="00074988" w:rsidP="00B63B22" w:rsidRDefault="00033561">
      <w:pPr>
        <w:jc w:val="both"/>
        <w:rPr>
          <w:rFonts w:cs="Arial"/>
          <w:b w:val="false"/>
        </w:rPr>
      </w:pPr>
      <w:r w:rsidRPr="004B61B2">
        <w:rPr>
          <w:rFonts w:cs="Arial"/>
          <w:b w:val="false"/>
        </w:rPr>
        <w:t xml:space="preserve">Za FINU: nitko, dostava poziva uredno iskazana  </w:t>
      </w:r>
    </w:p>
    <w:p w:rsidRPr="004B61B2" w:rsidR="00033561" w:rsidP="00B63B22" w:rsidRDefault="00033561">
      <w:pPr>
        <w:jc w:val="both"/>
        <w:rPr>
          <w:rFonts w:cs="Arial"/>
          <w:b w:val="false"/>
          <w:bCs/>
        </w:rPr>
      </w:pPr>
    </w:p>
    <w:p w:rsidRPr="004B61B2" w:rsidR="00033561" w:rsidP="00B63B22" w:rsidRDefault="00033561">
      <w:pPr>
        <w:jc w:val="both"/>
        <w:rPr>
          <w:rFonts w:cs="Arial"/>
          <w:b w:val="false"/>
          <w:bCs/>
        </w:rPr>
      </w:pPr>
      <w:r w:rsidRPr="004B61B2">
        <w:rPr>
          <w:rFonts w:cs="Arial"/>
          <w:b w:val="false"/>
          <w:bCs/>
        </w:rPr>
        <w:tab/>
        <w:t>Utvrđuje se da spisu prileži podnesak dužnika od 9. studenog 2022. godine koji u privitku sadrži potvrde plaćanja predujma za namirenje troškova postupka i bruto bilancu za 2022. godinu iz koje je vidljivo da dužnik nema dugotrajne imovine, a obveze su dvostruko veće od kratkotrajne imovine koja se sastoji od potraživanja koja nisu naplativa.</w:t>
      </w:r>
    </w:p>
    <w:p w:rsidRPr="004B61B2" w:rsidR="00033561" w:rsidP="00B63B22" w:rsidRDefault="00033561">
      <w:pPr>
        <w:jc w:val="both"/>
        <w:rPr>
          <w:rFonts w:cs="Arial"/>
          <w:b w:val="false"/>
          <w:bCs/>
        </w:rPr>
      </w:pPr>
    </w:p>
    <w:p w:rsidRPr="004B61B2" w:rsidR="00033561" w:rsidP="00033561" w:rsidRDefault="00033561">
      <w:pPr>
        <w:ind w:firstLine="720"/>
        <w:jc w:val="both"/>
        <w:rPr>
          <w:rFonts w:cs="Arial"/>
          <w:b w:val="false"/>
          <w:bCs/>
        </w:rPr>
      </w:pPr>
      <w:r w:rsidRPr="004B61B2">
        <w:rPr>
          <w:rFonts w:cs="Arial"/>
          <w:b w:val="false"/>
          <w:bCs/>
        </w:rPr>
        <w:t>Utvrđuje se da spisu prileži podnesak Financijsku agenciju od 11. studenog 2022. godine prema kojem dužnik na dan 11. studenog 2022. godine u Očevidniku redoslijeda osnova za plaćanje ima evidentirane neizvršene osnove za plaćanje u neprekinutom razdoblju od 107 dana u ukupnom iznosu od 47.682,31 kn.</w:t>
      </w:r>
    </w:p>
    <w:p w:rsidRPr="004B61B2" w:rsidR="00912767" w:rsidP="00033561" w:rsidRDefault="00912767">
      <w:pPr>
        <w:jc w:val="both"/>
        <w:rPr>
          <w:rFonts w:cs="Arial"/>
          <w:b w:val="false"/>
          <w:bCs/>
        </w:rPr>
      </w:pPr>
    </w:p>
    <w:p w:rsidRPr="004B61B2" w:rsidR="00033561" w:rsidP="00033561" w:rsidRDefault="00033561">
      <w:pPr>
        <w:ind w:firstLine="720"/>
        <w:jc w:val="both"/>
        <w:rPr>
          <w:rFonts w:cs="Arial"/>
          <w:b w:val="false"/>
          <w:bCs/>
        </w:rPr>
      </w:pPr>
      <w:r w:rsidRPr="004B61B2">
        <w:rPr>
          <w:rFonts w:cs="Arial"/>
          <w:b w:val="false"/>
          <w:bCs/>
        </w:rPr>
        <w:t xml:space="preserve">Utvrđuje se da spisu prileži podnesak privremenog stečajnog upravitelja od 19. prosinca 2022. godine u kojem isti opravdava izostanak sa današnjeg ročišta zbog neodgodivog službenog puta u Buzet. </w:t>
      </w:r>
    </w:p>
    <w:p w:rsidRPr="004B61B2" w:rsidR="00912767" w:rsidP="001F57BA" w:rsidRDefault="00912767">
      <w:pPr>
        <w:ind w:firstLine="720"/>
        <w:jc w:val="both"/>
        <w:rPr>
          <w:rFonts w:cs="Arial"/>
          <w:b w:val="false"/>
          <w:bCs/>
        </w:rPr>
      </w:pPr>
    </w:p>
    <w:p w:rsidRPr="004B61B2" w:rsidR="001F57BA" w:rsidP="001F57BA" w:rsidRDefault="001F57BA">
      <w:pPr>
        <w:ind w:firstLine="720"/>
        <w:jc w:val="both"/>
        <w:rPr>
          <w:rFonts w:cs="Arial"/>
          <w:b w:val="false"/>
          <w:bCs/>
        </w:rPr>
      </w:pPr>
      <w:r w:rsidRPr="004B61B2">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je objavljeno na mrežnoj stranici e – Oglasnoj ploči sudova </w:t>
      </w:r>
      <w:r w:rsidRPr="004B61B2" w:rsidR="00912767">
        <w:rPr>
          <w:rFonts w:cs="Arial"/>
          <w:b w:val="false"/>
          <w:bCs/>
        </w:rPr>
        <w:t>19</w:t>
      </w:r>
      <w:r w:rsidRPr="004B61B2" w:rsidR="00C311AE">
        <w:rPr>
          <w:rFonts w:cs="Arial"/>
          <w:b w:val="false"/>
          <w:bCs/>
        </w:rPr>
        <w:t>. prosinca</w:t>
      </w:r>
      <w:r w:rsidRPr="004B61B2">
        <w:rPr>
          <w:rFonts w:cs="Arial"/>
          <w:b w:val="false"/>
          <w:bCs/>
        </w:rPr>
        <w:t xml:space="preserve"> 2022. godine.</w:t>
      </w:r>
    </w:p>
    <w:p w:rsidRPr="004B61B2" w:rsidR="00FB5739" w:rsidP="00033561" w:rsidRDefault="00FB5739">
      <w:pPr>
        <w:jc w:val="both"/>
        <w:rPr>
          <w:rFonts w:cs="Arial"/>
          <w:b w:val="false"/>
          <w:bCs/>
        </w:rPr>
      </w:pPr>
    </w:p>
    <w:p w:rsidRPr="004B61B2" w:rsidR="00FB5739" w:rsidP="00033561" w:rsidRDefault="00FB5739">
      <w:pPr>
        <w:ind w:firstLine="720"/>
        <w:jc w:val="both"/>
        <w:rPr>
          <w:rFonts w:cs="Arial"/>
          <w:b w:val="false"/>
          <w:bCs/>
        </w:rPr>
      </w:pPr>
      <w:r w:rsidRPr="004B61B2">
        <w:rPr>
          <w:rFonts w:cs="Arial"/>
          <w:b w:val="false"/>
          <w:bCs/>
        </w:rPr>
        <w:t xml:space="preserve">Prema </w:t>
      </w:r>
      <w:r w:rsidRPr="004B61B2" w:rsidR="00033561">
        <w:rPr>
          <w:rFonts w:cs="Arial"/>
          <w:b w:val="false"/>
          <w:bCs/>
        </w:rPr>
        <w:t>dopisu Hrvatskog zavoda za mirovinsko osiguranje od 10. studenog 2022. godine dužnik</w:t>
      </w:r>
      <w:r w:rsidRPr="004B61B2">
        <w:rPr>
          <w:rFonts w:cs="Arial"/>
          <w:b w:val="false"/>
          <w:bCs/>
        </w:rPr>
        <w:t xml:space="preserve"> je tijekom dugogodišnjeg</w:t>
      </w:r>
      <w:r w:rsidRPr="004B61B2" w:rsidR="00033561">
        <w:rPr>
          <w:rFonts w:cs="Arial"/>
          <w:b w:val="false"/>
          <w:bCs/>
        </w:rPr>
        <w:t xml:space="preserve"> poslovanja ima</w:t>
      </w:r>
      <w:r w:rsidRPr="004B61B2">
        <w:rPr>
          <w:rFonts w:cs="Arial"/>
          <w:b w:val="false"/>
          <w:bCs/>
        </w:rPr>
        <w:t>o 61 zaposlenu osobu, a na dan izdavanja potvrde nema zaposlenih osoba</w:t>
      </w:r>
      <w:r w:rsidRPr="004B61B2" w:rsidR="00033561">
        <w:rPr>
          <w:rFonts w:cs="Arial"/>
          <w:b w:val="false"/>
          <w:bCs/>
        </w:rPr>
        <w:t>.</w:t>
      </w:r>
    </w:p>
    <w:p w:rsidRPr="004B61B2" w:rsidR="00033561" w:rsidP="00FB5739" w:rsidRDefault="00033561">
      <w:pPr>
        <w:jc w:val="both"/>
        <w:rPr>
          <w:rFonts w:cs="Arial"/>
          <w:b w:val="false"/>
          <w:bCs/>
        </w:rPr>
      </w:pPr>
    </w:p>
    <w:p w:rsidRPr="004B61B2" w:rsidR="00FB5739" w:rsidP="00033561" w:rsidRDefault="00FB5739">
      <w:pPr>
        <w:ind w:firstLine="720"/>
        <w:jc w:val="both"/>
        <w:rPr>
          <w:rFonts w:cs="Arial"/>
          <w:b w:val="false"/>
          <w:bCs/>
        </w:rPr>
      </w:pPr>
      <w:r w:rsidRPr="004B61B2">
        <w:rPr>
          <w:rFonts w:cs="Arial"/>
          <w:b w:val="false"/>
          <w:bCs/>
        </w:rPr>
        <w:t xml:space="preserve">Prema Bruto bilanci za razdoblje od 01.01.2022. do 31.10.2022., na dan 31.10.2022. dužnik </w:t>
      </w:r>
      <w:r w:rsidRPr="004B61B2" w:rsidR="00033561">
        <w:rPr>
          <w:rFonts w:cs="Arial"/>
          <w:b w:val="false"/>
          <w:bCs/>
        </w:rPr>
        <w:t>ima iskazanu</w:t>
      </w:r>
      <w:r w:rsidRPr="004B61B2">
        <w:rPr>
          <w:rFonts w:cs="Arial"/>
          <w:b w:val="false"/>
          <w:bCs/>
        </w:rPr>
        <w:t xml:space="preserve"> </w:t>
      </w:r>
      <w:r w:rsidRPr="004B61B2" w:rsidR="00033561">
        <w:rPr>
          <w:rFonts w:cs="Arial"/>
          <w:b w:val="false"/>
          <w:bCs/>
        </w:rPr>
        <w:t xml:space="preserve">ukupnu imovinu u iznosu od940.376,00 kuna, koja se </w:t>
      </w:r>
      <w:r w:rsidRPr="004B61B2">
        <w:rPr>
          <w:rFonts w:cs="Arial"/>
          <w:b w:val="false"/>
          <w:bCs/>
        </w:rPr>
        <w:t>odnosi na kratkotrajnu imovinu i to potraživanja od kupaca u zemlji i inozemstvu te potraživanja za dane predujmove za naručene usluge sve u ukupnom iznosu od 686.027,00 kuna te na potraživanja za dane kratkoročne kredite u iznosu od 239.852,00 kune.</w:t>
      </w:r>
    </w:p>
    <w:p w:rsidR="00FB5739" w:rsidP="00033561" w:rsidRDefault="00033561">
      <w:pPr>
        <w:ind w:firstLine="720"/>
        <w:jc w:val="both"/>
        <w:rPr>
          <w:rFonts w:cs="Arial"/>
          <w:b w:val="false"/>
          <w:bCs/>
        </w:rPr>
      </w:pPr>
      <w:r w:rsidRPr="004B61B2">
        <w:rPr>
          <w:rFonts w:cs="Arial"/>
          <w:b w:val="false"/>
          <w:bCs/>
        </w:rPr>
        <w:t xml:space="preserve">Privremeni stečajni upravitelj navodi u izvješću da je u izjavi </w:t>
      </w:r>
      <w:r w:rsidRPr="004B61B2" w:rsidR="00FB5739">
        <w:rPr>
          <w:rFonts w:cs="Arial"/>
          <w:b w:val="false"/>
          <w:bCs/>
        </w:rPr>
        <w:t xml:space="preserve">koju </w:t>
      </w:r>
      <w:r w:rsidRPr="004B61B2">
        <w:rPr>
          <w:rFonts w:cs="Arial"/>
          <w:b w:val="false"/>
          <w:bCs/>
        </w:rPr>
        <w:t xml:space="preserve">mu </w:t>
      </w:r>
      <w:r w:rsidRPr="004B61B2" w:rsidR="00FB5739">
        <w:rPr>
          <w:rFonts w:cs="Arial"/>
          <w:b w:val="false"/>
          <w:bCs/>
        </w:rPr>
        <w:t xml:space="preserve">je predstavnik ZENIT TRAVEL d.o.o. poslao elektroničkom poštom 5.12.2022. u 9:00 </w:t>
      </w:r>
      <w:r w:rsidRPr="004B61B2">
        <w:rPr>
          <w:rFonts w:cs="Arial"/>
          <w:b w:val="false"/>
          <w:bCs/>
        </w:rPr>
        <w:t>navedeno je</w:t>
      </w:r>
      <w:r w:rsidRPr="004B61B2" w:rsidR="00FB5739">
        <w:rPr>
          <w:rFonts w:cs="Arial"/>
          <w:b w:val="false"/>
          <w:bCs/>
        </w:rPr>
        <w:t>: „Dužnici su nekoliko puta pismeno obaviješteni o namirivanju dugovanja, nisu se očitovali nakon čega smo angažirali odvjetnika koji je također poslao pismene opomene. Utvrđeno je da su neka potraživanja nenaplativa zato što su se društva ugasila ili su u stečaju. Sva navedena potraživanja su nenaplativa.“</w:t>
      </w:r>
      <w:r w:rsidRPr="004B61B2">
        <w:rPr>
          <w:rFonts w:cs="Arial"/>
          <w:b w:val="false"/>
          <w:bCs/>
        </w:rPr>
        <w:t xml:space="preserve"> Uz izvješće, privremeni stečajni upravitelj nije priložio navedenu izjavu.</w:t>
      </w:r>
    </w:p>
    <w:p w:rsidRPr="004B61B2" w:rsidR="002E224F" w:rsidP="00033561" w:rsidRDefault="002E224F">
      <w:pPr>
        <w:ind w:firstLine="720"/>
        <w:jc w:val="both"/>
        <w:rPr>
          <w:rFonts w:cs="Arial"/>
          <w:b w:val="false"/>
          <w:bCs/>
        </w:rPr>
      </w:pPr>
    </w:p>
    <w:p w:rsidR="00FB5739" w:rsidP="00033561" w:rsidRDefault="00033561">
      <w:pPr>
        <w:ind w:firstLine="720"/>
        <w:jc w:val="both"/>
        <w:rPr>
          <w:rFonts w:cs="Arial"/>
          <w:b w:val="false"/>
          <w:bCs/>
        </w:rPr>
      </w:pPr>
      <w:r w:rsidRPr="004B61B2">
        <w:rPr>
          <w:rFonts w:cs="Arial"/>
          <w:b w:val="false"/>
          <w:bCs/>
        </w:rPr>
        <w:t>Prema potvrdi Zemljišnoknjižnog</w:t>
      </w:r>
      <w:r w:rsidRPr="004B61B2" w:rsidR="00FB5739">
        <w:rPr>
          <w:rFonts w:cs="Arial"/>
          <w:b w:val="false"/>
          <w:bCs/>
        </w:rPr>
        <w:t xml:space="preserve"> odjel</w:t>
      </w:r>
      <w:r w:rsidRPr="004B61B2">
        <w:rPr>
          <w:rFonts w:cs="Arial"/>
          <w:b w:val="false"/>
          <w:bCs/>
        </w:rPr>
        <w:t>a</w:t>
      </w:r>
      <w:r w:rsidRPr="004B61B2" w:rsidR="00FB5739">
        <w:rPr>
          <w:rFonts w:cs="Arial"/>
          <w:b w:val="false"/>
          <w:bCs/>
        </w:rPr>
        <w:t xml:space="preserve"> Rijeka</w:t>
      </w:r>
      <w:r w:rsidRPr="004B61B2">
        <w:rPr>
          <w:rFonts w:cs="Arial"/>
          <w:b w:val="false"/>
          <w:bCs/>
        </w:rPr>
        <w:t>, Općinskog suda u Rijeci,</w:t>
      </w:r>
      <w:r w:rsidRPr="004B61B2" w:rsidR="00FB5739">
        <w:rPr>
          <w:rFonts w:cs="Arial"/>
          <w:b w:val="false"/>
          <w:bCs/>
        </w:rPr>
        <w:t xml:space="preserve"> na dan 09.11.2022. </w:t>
      </w:r>
      <w:r w:rsidRPr="004B61B2">
        <w:rPr>
          <w:rFonts w:cs="Arial"/>
          <w:b w:val="false"/>
          <w:bCs/>
        </w:rPr>
        <w:t xml:space="preserve">dužnik </w:t>
      </w:r>
      <w:r w:rsidRPr="004B61B2" w:rsidR="00FB5739">
        <w:rPr>
          <w:rFonts w:cs="Arial"/>
          <w:b w:val="false"/>
          <w:bCs/>
        </w:rPr>
        <w:t>nije upisan kao vlasnik nekretnin</w:t>
      </w:r>
      <w:r w:rsidRPr="004B61B2">
        <w:rPr>
          <w:rFonts w:cs="Arial"/>
          <w:b w:val="false"/>
          <w:bCs/>
        </w:rPr>
        <w:t>a na području nadležnosti toga Z</w:t>
      </w:r>
      <w:r w:rsidRPr="004B61B2" w:rsidR="00FB5739">
        <w:rPr>
          <w:rFonts w:cs="Arial"/>
          <w:b w:val="false"/>
          <w:bCs/>
        </w:rPr>
        <w:t>emljišnoknjižnog odjela.</w:t>
      </w:r>
    </w:p>
    <w:p w:rsidRPr="004B61B2" w:rsidR="002E224F" w:rsidP="00033561" w:rsidRDefault="002E224F">
      <w:pPr>
        <w:ind w:firstLine="720"/>
        <w:jc w:val="both"/>
        <w:rPr>
          <w:rFonts w:cs="Arial"/>
          <w:b w:val="false"/>
          <w:bCs/>
        </w:rPr>
      </w:pPr>
    </w:p>
    <w:p w:rsidRPr="004B61B2" w:rsidR="00FB5739" w:rsidP="00033561" w:rsidRDefault="00033561">
      <w:pPr>
        <w:ind w:firstLine="720"/>
        <w:jc w:val="both"/>
        <w:rPr>
          <w:rFonts w:cs="Arial"/>
          <w:b w:val="false"/>
          <w:bCs/>
        </w:rPr>
      </w:pPr>
      <w:r w:rsidRPr="004B61B2">
        <w:rPr>
          <w:rFonts w:cs="Arial"/>
          <w:b w:val="false"/>
          <w:bCs/>
        </w:rPr>
        <w:t>Prema uvjerenju</w:t>
      </w:r>
      <w:r w:rsidRPr="004B61B2" w:rsidR="00FB5739">
        <w:rPr>
          <w:rFonts w:cs="Arial"/>
          <w:b w:val="false"/>
          <w:bCs/>
        </w:rPr>
        <w:t xml:space="preserve"> Stanic</w:t>
      </w:r>
      <w:r w:rsidRPr="004B61B2">
        <w:rPr>
          <w:rFonts w:cs="Arial"/>
          <w:b w:val="false"/>
          <w:bCs/>
        </w:rPr>
        <w:t>e</w:t>
      </w:r>
      <w:r w:rsidRPr="004B61B2" w:rsidR="00FB5739">
        <w:rPr>
          <w:rFonts w:cs="Arial"/>
          <w:b w:val="false"/>
          <w:bCs/>
        </w:rPr>
        <w:t xml:space="preserve"> za tehnički pregled </w:t>
      </w:r>
      <w:r w:rsidRPr="004B61B2">
        <w:rPr>
          <w:rFonts w:cs="Arial"/>
          <w:b w:val="false"/>
          <w:bCs/>
        </w:rPr>
        <w:t>vozila, Centra</w:t>
      </w:r>
      <w:r w:rsidRPr="004B61B2" w:rsidR="00FB5739">
        <w:rPr>
          <w:rFonts w:cs="Arial"/>
          <w:b w:val="false"/>
          <w:bCs/>
        </w:rPr>
        <w:t xml:space="preserve"> za vozila Hrvatske d.d. CVH STP „Croatia“, Rijeka,</w:t>
      </w:r>
      <w:r w:rsidRPr="004B61B2">
        <w:rPr>
          <w:rFonts w:cs="Arial"/>
          <w:b w:val="false"/>
          <w:bCs/>
        </w:rPr>
        <w:t xml:space="preserve"> </w:t>
      </w:r>
      <w:r w:rsidRPr="002E224F">
        <w:rPr>
          <w:rFonts w:cs="Arial"/>
          <w:b w:val="false"/>
          <w:bCs/>
        </w:rPr>
        <w:t xml:space="preserve">od 9.11.2022. dužnik u </w:t>
      </w:r>
      <w:r w:rsidRPr="002E224F" w:rsidR="00FB5739">
        <w:rPr>
          <w:rFonts w:cs="Arial"/>
          <w:b w:val="false"/>
          <w:bCs/>
        </w:rPr>
        <w:t xml:space="preserve">službenoj </w:t>
      </w:r>
      <w:r w:rsidRPr="004B61B2" w:rsidR="00FB5739">
        <w:rPr>
          <w:rFonts w:cs="Arial"/>
          <w:b w:val="false"/>
          <w:bCs/>
        </w:rPr>
        <w:t>evidenciji registracije cestovnih vozila</w:t>
      </w:r>
      <w:r w:rsidRPr="004B61B2">
        <w:rPr>
          <w:rFonts w:cs="Arial"/>
          <w:b w:val="false"/>
          <w:bCs/>
        </w:rPr>
        <w:t xml:space="preserve"> nije evidentiran</w:t>
      </w:r>
      <w:r w:rsidRPr="004B61B2" w:rsidR="00FB5739">
        <w:rPr>
          <w:rFonts w:cs="Arial"/>
          <w:b w:val="false"/>
          <w:bCs/>
        </w:rPr>
        <w:t xml:space="preserve"> kao vlasnik vozila.</w:t>
      </w:r>
    </w:p>
    <w:p w:rsidRPr="004B61B2" w:rsidR="00FB5739" w:rsidP="00FB5739" w:rsidRDefault="00FB5739">
      <w:pPr>
        <w:jc w:val="both"/>
        <w:rPr>
          <w:rFonts w:cs="Arial"/>
          <w:b w:val="false"/>
          <w:bCs/>
        </w:rPr>
      </w:pPr>
    </w:p>
    <w:p w:rsidRPr="004B61B2" w:rsidR="00FB5739" w:rsidP="00033561" w:rsidRDefault="00FB5739">
      <w:pPr>
        <w:ind w:firstLine="720"/>
        <w:jc w:val="both"/>
        <w:rPr>
          <w:rFonts w:cs="Arial"/>
          <w:b w:val="false"/>
          <w:bCs/>
        </w:rPr>
      </w:pPr>
      <w:r w:rsidRPr="004B61B2">
        <w:rPr>
          <w:rFonts w:cs="Arial"/>
          <w:b w:val="false"/>
          <w:bCs/>
        </w:rPr>
        <w:t>Prema Bruto bilanci za razdoblje od 01.01.2022. do 31.10.2022., na dan 31.10.2022</w:t>
      </w:r>
      <w:r w:rsidRPr="004B61B2" w:rsidR="00033561">
        <w:rPr>
          <w:rFonts w:cs="Arial"/>
          <w:b w:val="false"/>
          <w:bCs/>
        </w:rPr>
        <w:t xml:space="preserve">. </w:t>
      </w:r>
      <w:r w:rsidRPr="004B61B2">
        <w:rPr>
          <w:rFonts w:cs="Arial"/>
          <w:b w:val="false"/>
          <w:bCs/>
        </w:rPr>
        <w:t xml:space="preserve">dužnik </w:t>
      </w:r>
      <w:r w:rsidRPr="004B61B2" w:rsidR="00033561">
        <w:rPr>
          <w:rFonts w:cs="Arial"/>
          <w:b w:val="false"/>
          <w:bCs/>
        </w:rPr>
        <w:t>ima iskazane ukupne obveze u iznosu od 2.995.683,00 kuna</w:t>
      </w:r>
      <w:r w:rsidRPr="004B61B2">
        <w:rPr>
          <w:rFonts w:cs="Arial"/>
          <w:b w:val="false"/>
          <w:bCs/>
        </w:rPr>
        <w:t xml:space="preserve"> od kojeg iznosa se na dugoročne obveze s osnova zajmova odnosi</w:t>
      </w:r>
      <w:r w:rsidRPr="004B61B2" w:rsidR="00033561">
        <w:rPr>
          <w:rFonts w:cs="Arial"/>
          <w:b w:val="false"/>
          <w:bCs/>
        </w:rPr>
        <w:t xml:space="preserve"> </w:t>
      </w:r>
      <w:r w:rsidRPr="004B61B2">
        <w:rPr>
          <w:rFonts w:cs="Arial"/>
          <w:b w:val="false"/>
          <w:bCs/>
        </w:rPr>
        <w:t>564.425,00 kuna, a na kratkoročne obveze 2.431.258,00 kuna.</w:t>
      </w:r>
    </w:p>
    <w:p w:rsidRPr="004B61B2" w:rsidR="00FB5739" w:rsidP="00033561" w:rsidRDefault="00FB5739">
      <w:pPr>
        <w:ind w:firstLine="720"/>
        <w:jc w:val="both"/>
        <w:rPr>
          <w:rFonts w:cs="Arial"/>
          <w:b w:val="false"/>
          <w:bCs/>
        </w:rPr>
      </w:pPr>
      <w:r w:rsidRPr="004B61B2">
        <w:rPr>
          <w:rFonts w:cs="Arial"/>
          <w:b w:val="false"/>
          <w:bCs/>
        </w:rPr>
        <w:t>Kratkoročne obveze su evidentirane prema dobavljačima u zemlji i inozemstvu, za primljene</w:t>
      </w:r>
      <w:r w:rsidRPr="004B61B2" w:rsidR="00033561">
        <w:rPr>
          <w:rFonts w:cs="Arial"/>
          <w:b w:val="false"/>
          <w:bCs/>
        </w:rPr>
        <w:t xml:space="preserve"> </w:t>
      </w:r>
      <w:r w:rsidRPr="004B61B2">
        <w:rPr>
          <w:rFonts w:cs="Arial"/>
          <w:b w:val="false"/>
          <w:bCs/>
        </w:rPr>
        <w:t>predujmove, te obveze s osnova zajmova kao i prema zaposlenima.</w:t>
      </w:r>
    </w:p>
    <w:p w:rsidRPr="004B61B2" w:rsidR="00033561" w:rsidP="00FB5739" w:rsidRDefault="00033561">
      <w:pPr>
        <w:jc w:val="both"/>
        <w:rPr>
          <w:rFonts w:cs="Arial"/>
          <w:b w:val="false"/>
          <w:bCs/>
        </w:rPr>
      </w:pPr>
    </w:p>
    <w:p w:rsidRPr="004B61B2" w:rsidR="00FB5739" w:rsidP="00033561" w:rsidRDefault="00FB5739">
      <w:pPr>
        <w:ind w:firstLine="720"/>
        <w:jc w:val="both"/>
        <w:rPr>
          <w:rFonts w:cs="Arial"/>
          <w:b w:val="false"/>
          <w:bCs/>
        </w:rPr>
      </w:pPr>
      <w:r w:rsidRPr="004B61B2">
        <w:rPr>
          <w:rFonts w:cs="Arial"/>
          <w:b w:val="false"/>
          <w:bCs/>
        </w:rPr>
        <w:t xml:space="preserve">Prema podacima iz Bruto bilance na dan 31.10.2022. godine, </w:t>
      </w:r>
      <w:r w:rsidRPr="004B61B2" w:rsidR="00033561">
        <w:rPr>
          <w:rFonts w:cs="Arial"/>
          <w:b w:val="false"/>
          <w:bCs/>
        </w:rPr>
        <w:t>ukupna imovina dužnika manja je od ukupnih obveza za 2.055.307 kuna.</w:t>
      </w:r>
    </w:p>
    <w:p w:rsidRPr="004B61B2" w:rsidR="00FB5739" w:rsidP="00FB5739" w:rsidRDefault="00FB5739">
      <w:pPr>
        <w:jc w:val="both"/>
        <w:rPr>
          <w:rFonts w:cs="Arial"/>
          <w:b w:val="false"/>
          <w:bCs/>
        </w:rPr>
      </w:pPr>
    </w:p>
    <w:p w:rsidRPr="004B61B2" w:rsidR="00FB5739" w:rsidP="00033561" w:rsidRDefault="00FB5739">
      <w:pPr>
        <w:ind w:firstLine="720"/>
        <w:jc w:val="both"/>
        <w:rPr>
          <w:rFonts w:cs="Arial"/>
          <w:b w:val="false"/>
          <w:bCs/>
        </w:rPr>
      </w:pPr>
      <w:r w:rsidRPr="004B61B2">
        <w:rPr>
          <w:rFonts w:cs="Arial"/>
          <w:b w:val="false"/>
          <w:bCs/>
        </w:rPr>
        <w:t>Usporedbom iskazane kratkotrajne imovine i kratkoročnih obveza utvrđeno je da dužnik na dan 31.10.2022. godine, unovčenjem kratkotrajne imovine ne bi mogao pokriti dospjele kratkoročne obveze, odnosno da je kratkotrajna imovina na dan 31.10.2022. bila manja od kratkoročnih</w:t>
      </w:r>
      <w:r w:rsidRPr="004B61B2" w:rsidR="00033561">
        <w:rPr>
          <w:rFonts w:cs="Arial"/>
          <w:b w:val="false"/>
          <w:bCs/>
        </w:rPr>
        <w:t xml:space="preserve"> obveza za 1.490.882,00 kuna. </w:t>
      </w:r>
    </w:p>
    <w:p w:rsidRPr="004B61B2" w:rsidR="00FB5739" w:rsidP="00FB5739" w:rsidRDefault="00FB5739">
      <w:pPr>
        <w:jc w:val="both"/>
        <w:rPr>
          <w:rFonts w:cs="Arial"/>
          <w:b w:val="false"/>
          <w:bCs/>
        </w:rPr>
      </w:pPr>
    </w:p>
    <w:p w:rsidR="00FB5739" w:rsidP="00033561" w:rsidRDefault="00FB5739">
      <w:pPr>
        <w:ind w:firstLine="720"/>
        <w:jc w:val="both"/>
        <w:rPr>
          <w:rFonts w:cs="Arial"/>
          <w:b w:val="false"/>
          <w:bCs/>
        </w:rPr>
      </w:pPr>
      <w:r w:rsidRPr="004B61B2">
        <w:rPr>
          <w:rFonts w:cs="Arial"/>
          <w:b w:val="false"/>
          <w:bCs/>
        </w:rPr>
        <w:t xml:space="preserve">Iz navedenih pokazatelja odnosa imovine i obveza dužnika proizlazi da je dužnik na dan 31.10.2022. godine bio prezadužen. </w:t>
      </w:r>
    </w:p>
    <w:p w:rsidRPr="004B61B2" w:rsidR="002E224F" w:rsidP="00033561" w:rsidRDefault="002E224F">
      <w:pPr>
        <w:ind w:firstLine="720"/>
        <w:jc w:val="both"/>
        <w:rPr>
          <w:rFonts w:cs="Arial"/>
          <w:b w:val="false"/>
          <w:bCs/>
        </w:rPr>
      </w:pPr>
    </w:p>
    <w:p w:rsidRPr="004B61B2" w:rsidR="00033561" w:rsidP="00033561" w:rsidRDefault="00033561">
      <w:pPr>
        <w:ind w:firstLine="720"/>
        <w:jc w:val="both"/>
        <w:rPr>
          <w:rFonts w:cs="Arial"/>
          <w:b w:val="false"/>
          <w:bCs/>
        </w:rPr>
      </w:pPr>
      <w:r w:rsidRPr="004B61B2">
        <w:rPr>
          <w:rFonts w:cs="Arial"/>
          <w:b w:val="false"/>
          <w:bCs/>
        </w:rPr>
        <w:t xml:space="preserve">Prema potvrdi </w:t>
      </w:r>
      <w:r w:rsidRPr="004B61B2" w:rsidR="00FB5739">
        <w:rPr>
          <w:rFonts w:cs="Arial"/>
          <w:b w:val="false"/>
          <w:bCs/>
        </w:rPr>
        <w:t>Financijsk</w:t>
      </w:r>
      <w:r w:rsidRPr="004B61B2">
        <w:rPr>
          <w:rFonts w:cs="Arial"/>
          <w:b w:val="false"/>
          <w:bCs/>
        </w:rPr>
        <w:t>e</w:t>
      </w:r>
      <w:r w:rsidRPr="004B61B2" w:rsidR="00FB5739">
        <w:rPr>
          <w:rFonts w:cs="Arial"/>
          <w:b w:val="false"/>
          <w:bCs/>
        </w:rPr>
        <w:t xml:space="preserve"> agencij</w:t>
      </w:r>
      <w:r w:rsidRPr="004B61B2">
        <w:rPr>
          <w:rFonts w:cs="Arial"/>
          <w:b w:val="false"/>
          <w:bCs/>
        </w:rPr>
        <w:t>e</w:t>
      </w:r>
      <w:r w:rsidRPr="004B61B2" w:rsidR="00FB5739">
        <w:rPr>
          <w:rFonts w:cs="Arial"/>
          <w:b w:val="false"/>
          <w:bCs/>
        </w:rPr>
        <w:t xml:space="preserve"> </w:t>
      </w:r>
      <w:r w:rsidRPr="004B61B2">
        <w:rPr>
          <w:rFonts w:cs="Arial"/>
          <w:b w:val="false"/>
          <w:bCs/>
        </w:rPr>
        <w:t>od</w:t>
      </w:r>
      <w:r w:rsidRPr="004B61B2" w:rsidR="00FB5739">
        <w:rPr>
          <w:rFonts w:cs="Arial"/>
          <w:b w:val="false"/>
          <w:bCs/>
        </w:rPr>
        <w:t xml:space="preserve"> 09.11.2022. godine </w:t>
      </w:r>
      <w:r w:rsidRPr="004B61B2">
        <w:rPr>
          <w:rFonts w:cs="Arial"/>
          <w:b w:val="false"/>
          <w:bCs/>
        </w:rPr>
        <w:t xml:space="preserve">na </w:t>
      </w:r>
      <w:r w:rsidRPr="004B61B2" w:rsidR="00FB5739">
        <w:rPr>
          <w:rFonts w:cs="Arial"/>
          <w:b w:val="false"/>
          <w:bCs/>
        </w:rPr>
        <w:t>računima i novčanim sredstvima ovršenika na dan izdavanja potvrde evidentirano je 105 dana neprekidne blokade, odnosno 105 dana blokade u prethodnih šest mjeseci zbog neizvršenih osnova za plaćanje evidentiranih u Očevidniku redoslijeda osnove za plaćanje. Nepodmirene obveze na dan izdavanj</w:t>
      </w:r>
      <w:r w:rsidRPr="004B61B2">
        <w:rPr>
          <w:rFonts w:cs="Arial"/>
          <w:b w:val="false"/>
          <w:bCs/>
        </w:rPr>
        <w:t xml:space="preserve">a potvrde iznose 47.667,76 kuna. </w:t>
      </w:r>
      <w:r w:rsidRPr="004B61B2" w:rsidR="00FB5739">
        <w:rPr>
          <w:rFonts w:cs="Arial"/>
          <w:b w:val="false"/>
          <w:bCs/>
        </w:rPr>
        <w:t xml:space="preserve">Iz navedenog proizlazi da je dužnik nesposoban za plaćanje. </w:t>
      </w:r>
    </w:p>
    <w:p w:rsidRPr="004B61B2" w:rsidR="00033561" w:rsidP="00033561" w:rsidRDefault="00033561">
      <w:pPr>
        <w:ind w:firstLine="720"/>
        <w:jc w:val="both"/>
        <w:rPr>
          <w:rFonts w:cs="Arial"/>
          <w:b w:val="false"/>
          <w:bCs/>
        </w:rPr>
      </w:pPr>
    </w:p>
    <w:p w:rsidRPr="004B61B2" w:rsidR="00033561" w:rsidP="00033561" w:rsidRDefault="00033561">
      <w:pPr>
        <w:ind w:firstLine="720"/>
        <w:jc w:val="both"/>
        <w:rPr>
          <w:rFonts w:cs="Arial"/>
          <w:b w:val="false"/>
          <w:bCs/>
        </w:rPr>
      </w:pPr>
    </w:p>
    <w:p w:rsidRPr="004B61B2" w:rsidR="00FB5739" w:rsidP="00033561" w:rsidRDefault="00033561">
      <w:pPr>
        <w:ind w:firstLine="720"/>
        <w:jc w:val="both"/>
        <w:rPr>
          <w:rFonts w:cs="Arial"/>
          <w:b w:val="false"/>
          <w:bCs/>
        </w:rPr>
      </w:pPr>
      <w:r w:rsidRPr="004B61B2">
        <w:rPr>
          <w:rFonts w:cs="Arial"/>
          <w:b w:val="false"/>
          <w:bCs/>
        </w:rPr>
        <w:t>Privremeni stečajni upravitelj sačinio je predračun troškova prethodnog postupka.</w:t>
      </w:r>
      <w:r w:rsidRPr="004B61B2" w:rsidR="00FB5739">
        <w:rPr>
          <w:rFonts w:cs="Arial"/>
          <w:b w:val="false"/>
          <w:bCs/>
        </w:rPr>
        <w:t xml:space="preserve"> Prema predračunu trošak stečajnog postupk</w:t>
      </w:r>
      <w:r w:rsidRPr="004B61B2">
        <w:rPr>
          <w:rFonts w:cs="Arial"/>
          <w:b w:val="false"/>
          <w:bCs/>
        </w:rPr>
        <w:t>a ukupno iznosi 88.000,00 kuna</w:t>
      </w:r>
      <w:r w:rsidRPr="004B61B2" w:rsidR="00FB5739">
        <w:rPr>
          <w:rFonts w:cs="Arial"/>
          <w:b w:val="false"/>
          <w:bCs/>
        </w:rPr>
        <w:t>. Pretežiti dio ovih troškova i to 50.000,00 kuna odnosi se na troškove izlučivanja i arhiviranja koji se procjenjuju na navedeni iznos na temelju podataka da je d</w:t>
      </w:r>
      <w:r w:rsidRPr="004B61B2">
        <w:rPr>
          <w:rFonts w:cs="Arial"/>
          <w:b w:val="false"/>
          <w:bCs/>
        </w:rPr>
        <w:t>užnik poslova</w:t>
      </w:r>
      <w:r w:rsidRPr="004B61B2" w:rsidR="00FB5739">
        <w:rPr>
          <w:rFonts w:cs="Arial"/>
          <w:b w:val="false"/>
          <w:bCs/>
        </w:rPr>
        <w:t>o od 20</w:t>
      </w:r>
      <w:r w:rsidRPr="004B61B2">
        <w:rPr>
          <w:rFonts w:cs="Arial"/>
          <w:b w:val="false"/>
          <w:bCs/>
        </w:rPr>
        <w:t>08. godine, te da je zapošljava</w:t>
      </w:r>
      <w:r w:rsidRPr="004B61B2" w:rsidR="00FB5739">
        <w:rPr>
          <w:rFonts w:cs="Arial"/>
          <w:b w:val="false"/>
          <w:bCs/>
        </w:rPr>
        <w:t xml:space="preserve">o 61 osobu. </w:t>
      </w:r>
    </w:p>
    <w:p w:rsidRPr="004B61B2" w:rsidR="00FB5739" w:rsidP="00FB5739" w:rsidRDefault="00FB5739">
      <w:pPr>
        <w:jc w:val="both"/>
        <w:rPr>
          <w:rFonts w:cs="Arial"/>
          <w:b w:val="false"/>
          <w:bCs/>
        </w:rPr>
      </w:pPr>
    </w:p>
    <w:p w:rsidR="004A0F78" w:rsidP="004A0F78" w:rsidRDefault="00391922">
      <w:pPr>
        <w:ind w:firstLine="720"/>
        <w:jc w:val="both"/>
        <w:rPr>
          <w:rFonts w:cs="Arial"/>
          <w:b w:val="false"/>
          <w:bCs/>
        </w:rPr>
      </w:pPr>
      <w:r w:rsidRPr="004B61B2">
        <w:rPr>
          <w:rFonts w:cs="Arial"/>
          <w:b w:val="false"/>
          <w:bCs/>
        </w:rPr>
        <w:t>Predračun troškova pre</w:t>
      </w:r>
      <w:r w:rsidR="004A0F78">
        <w:rPr>
          <w:rFonts w:cs="Arial"/>
          <w:b w:val="false"/>
          <w:bCs/>
        </w:rPr>
        <w:t>thodnog postupka sastoji se od:</w:t>
      </w:r>
    </w:p>
    <w:p w:rsidRPr="004B61B2" w:rsidR="00033561" w:rsidP="004A0F78" w:rsidRDefault="00391922">
      <w:pPr>
        <w:ind w:firstLine="720"/>
        <w:jc w:val="both"/>
        <w:rPr>
          <w:rFonts w:cs="Arial"/>
          <w:b w:val="false"/>
          <w:bCs/>
        </w:rPr>
      </w:pPr>
      <w:r w:rsidRPr="004B61B2">
        <w:rPr>
          <w:rFonts w:cs="Arial"/>
          <w:b w:val="false"/>
          <w:bCs/>
        </w:rPr>
        <w:t xml:space="preserve">- </w:t>
      </w:r>
      <w:r w:rsidRPr="004B61B2" w:rsidR="00033561">
        <w:rPr>
          <w:rFonts w:cs="Arial"/>
          <w:b w:val="false"/>
          <w:bCs/>
        </w:rPr>
        <w:t>Nagrada privremeno</w:t>
      </w:r>
      <w:r w:rsidR="004B61B2">
        <w:rPr>
          <w:rFonts w:cs="Arial"/>
          <w:b w:val="false"/>
          <w:bCs/>
        </w:rPr>
        <w:t xml:space="preserve">m stečajnom upravitelju u bruto iznosu od </w:t>
      </w:r>
      <w:r w:rsidRPr="004B61B2" w:rsidR="00033561">
        <w:rPr>
          <w:rFonts w:cs="Arial"/>
          <w:b w:val="false"/>
          <w:bCs/>
        </w:rPr>
        <w:t>4.000,00</w:t>
      </w:r>
      <w:r w:rsidR="004B61B2">
        <w:rPr>
          <w:rFonts w:cs="Arial"/>
          <w:b w:val="false"/>
          <w:bCs/>
        </w:rPr>
        <w:t xml:space="preserve"> kn</w:t>
      </w:r>
    </w:p>
    <w:p w:rsidRPr="004B61B2" w:rsidR="00033561" w:rsidP="00391922" w:rsidRDefault="00391922">
      <w:pPr>
        <w:ind w:firstLine="720"/>
        <w:jc w:val="both"/>
        <w:rPr>
          <w:rFonts w:cs="Arial"/>
          <w:b w:val="false"/>
          <w:bCs/>
        </w:rPr>
      </w:pPr>
      <w:r w:rsidRPr="004B61B2">
        <w:rPr>
          <w:rFonts w:cs="Arial"/>
          <w:b w:val="false"/>
          <w:bCs/>
        </w:rPr>
        <w:t xml:space="preserve">- </w:t>
      </w:r>
      <w:r w:rsidRPr="004B61B2" w:rsidR="00033561">
        <w:rPr>
          <w:rFonts w:cs="Arial"/>
          <w:b w:val="false"/>
          <w:bCs/>
        </w:rPr>
        <w:t xml:space="preserve">Nagrada stečajnom upravitelju </w:t>
      </w:r>
      <w:r w:rsidR="004B61B2">
        <w:rPr>
          <w:rFonts w:cs="Arial"/>
          <w:b w:val="false"/>
          <w:bCs/>
        </w:rPr>
        <w:t xml:space="preserve">u bruto iznosu od </w:t>
      </w:r>
      <w:r w:rsidRPr="004B61B2" w:rsidR="00033561">
        <w:rPr>
          <w:rFonts w:cs="Arial"/>
          <w:b w:val="false"/>
          <w:bCs/>
        </w:rPr>
        <w:t>10.000,00</w:t>
      </w:r>
      <w:r w:rsidR="004B61B2">
        <w:rPr>
          <w:rFonts w:cs="Arial"/>
          <w:b w:val="false"/>
          <w:bCs/>
        </w:rPr>
        <w:t xml:space="preserve"> kn </w:t>
      </w:r>
    </w:p>
    <w:p w:rsidRPr="004B61B2" w:rsidR="00033561" w:rsidP="00391922" w:rsidRDefault="00391922">
      <w:pPr>
        <w:ind w:firstLine="720"/>
        <w:jc w:val="both"/>
        <w:rPr>
          <w:rFonts w:cs="Arial"/>
          <w:b w:val="false"/>
          <w:bCs/>
        </w:rPr>
      </w:pPr>
      <w:r w:rsidRPr="004B61B2">
        <w:rPr>
          <w:rFonts w:cs="Arial"/>
          <w:b w:val="false"/>
          <w:bCs/>
        </w:rPr>
        <w:t xml:space="preserve">- </w:t>
      </w:r>
      <w:r w:rsidRPr="004B61B2" w:rsidR="00033561">
        <w:rPr>
          <w:rFonts w:cs="Arial"/>
          <w:b w:val="false"/>
          <w:bCs/>
        </w:rPr>
        <w:t xml:space="preserve">Izlučivanje i arhiviranje dokumenata </w:t>
      </w:r>
      <w:r w:rsidR="004B61B2">
        <w:rPr>
          <w:rFonts w:cs="Arial"/>
          <w:b w:val="false"/>
          <w:bCs/>
        </w:rPr>
        <w:t xml:space="preserve">u iznosu od </w:t>
      </w:r>
      <w:r w:rsidRPr="004B61B2" w:rsidR="00033561">
        <w:rPr>
          <w:rFonts w:cs="Arial"/>
          <w:b w:val="false"/>
          <w:bCs/>
        </w:rPr>
        <w:t>50.000,00</w:t>
      </w:r>
      <w:r w:rsidR="004B61B2">
        <w:rPr>
          <w:rFonts w:cs="Arial"/>
          <w:b w:val="false"/>
          <w:bCs/>
        </w:rPr>
        <w:t xml:space="preserve"> kn</w:t>
      </w:r>
    </w:p>
    <w:p w:rsidRPr="004B61B2" w:rsidR="00033561" w:rsidP="00754B34" w:rsidRDefault="00754B34">
      <w:pPr>
        <w:ind w:firstLine="720"/>
        <w:jc w:val="both"/>
        <w:rPr>
          <w:rFonts w:cs="Arial"/>
          <w:b w:val="false"/>
          <w:bCs/>
        </w:rPr>
      </w:pPr>
      <w:r w:rsidRPr="004B61B2">
        <w:rPr>
          <w:rFonts w:cs="Arial"/>
          <w:b w:val="false"/>
          <w:bCs/>
        </w:rPr>
        <w:t xml:space="preserve">- </w:t>
      </w:r>
      <w:r w:rsidRPr="004B61B2" w:rsidR="00033561">
        <w:rPr>
          <w:rFonts w:cs="Arial"/>
          <w:b w:val="false"/>
          <w:bCs/>
        </w:rPr>
        <w:t xml:space="preserve">Usluga odvjetnika </w:t>
      </w:r>
      <w:r w:rsidR="004B61B2">
        <w:rPr>
          <w:rFonts w:cs="Arial"/>
          <w:b w:val="false"/>
          <w:bCs/>
        </w:rPr>
        <w:t xml:space="preserve">u iznosu od </w:t>
      </w:r>
      <w:r w:rsidRPr="004B61B2" w:rsidR="00033561">
        <w:rPr>
          <w:rFonts w:cs="Arial"/>
          <w:b w:val="false"/>
          <w:bCs/>
        </w:rPr>
        <w:t>10.000,00</w:t>
      </w:r>
      <w:r w:rsidR="004B61B2">
        <w:rPr>
          <w:rFonts w:cs="Arial"/>
          <w:b w:val="false"/>
          <w:bCs/>
        </w:rPr>
        <w:t xml:space="preserve"> kn</w:t>
      </w:r>
    </w:p>
    <w:p w:rsidRPr="004B61B2" w:rsidR="00033561" w:rsidP="00754B34" w:rsidRDefault="00754B34">
      <w:pPr>
        <w:ind w:firstLine="720"/>
        <w:jc w:val="both"/>
        <w:rPr>
          <w:rFonts w:cs="Arial"/>
          <w:b w:val="false"/>
          <w:bCs/>
        </w:rPr>
      </w:pPr>
      <w:r w:rsidRPr="004B61B2">
        <w:rPr>
          <w:rFonts w:cs="Arial"/>
          <w:b w:val="false"/>
          <w:bCs/>
        </w:rPr>
        <w:t xml:space="preserve">- </w:t>
      </w:r>
      <w:r w:rsidRPr="004B61B2" w:rsidR="00033561">
        <w:rPr>
          <w:rFonts w:cs="Arial"/>
          <w:b w:val="false"/>
          <w:bCs/>
        </w:rPr>
        <w:t xml:space="preserve">Knjigovodstvene i administrativne usluge </w:t>
      </w:r>
      <w:r w:rsidR="004B61B2">
        <w:rPr>
          <w:rFonts w:cs="Arial"/>
          <w:b w:val="false"/>
          <w:bCs/>
        </w:rPr>
        <w:t xml:space="preserve">u iznosu od </w:t>
      </w:r>
      <w:r w:rsidRPr="004B61B2" w:rsidR="00033561">
        <w:rPr>
          <w:rFonts w:cs="Arial"/>
          <w:b w:val="false"/>
          <w:bCs/>
        </w:rPr>
        <w:t>7.000,00</w:t>
      </w:r>
      <w:r w:rsidR="004B61B2">
        <w:rPr>
          <w:rFonts w:cs="Arial"/>
          <w:b w:val="false"/>
          <w:bCs/>
        </w:rPr>
        <w:t xml:space="preserve"> kn</w:t>
      </w:r>
    </w:p>
    <w:p w:rsidRPr="004B61B2" w:rsidR="00033561" w:rsidP="00754B34" w:rsidRDefault="00754B34">
      <w:pPr>
        <w:ind w:firstLine="720"/>
        <w:jc w:val="both"/>
        <w:rPr>
          <w:rFonts w:cs="Arial"/>
          <w:b w:val="false"/>
          <w:bCs/>
        </w:rPr>
      </w:pPr>
      <w:r w:rsidRPr="004B61B2">
        <w:rPr>
          <w:rFonts w:cs="Arial"/>
          <w:b w:val="false"/>
          <w:bCs/>
        </w:rPr>
        <w:t xml:space="preserve">- </w:t>
      </w:r>
      <w:r w:rsidRPr="004B61B2" w:rsidR="00033561">
        <w:rPr>
          <w:rFonts w:cs="Arial"/>
          <w:b w:val="false"/>
          <w:bCs/>
        </w:rPr>
        <w:t xml:space="preserve">Sudske i javnobilježničke pristojbe </w:t>
      </w:r>
      <w:r w:rsidR="004B61B2">
        <w:rPr>
          <w:rFonts w:cs="Arial"/>
          <w:b w:val="false"/>
          <w:bCs/>
        </w:rPr>
        <w:t xml:space="preserve">u iznosu od </w:t>
      </w:r>
      <w:r w:rsidRPr="004B61B2" w:rsidR="00033561">
        <w:rPr>
          <w:rFonts w:cs="Arial"/>
          <w:b w:val="false"/>
          <w:bCs/>
        </w:rPr>
        <w:t>2.000,00</w:t>
      </w:r>
      <w:r w:rsidR="004B61B2">
        <w:rPr>
          <w:rFonts w:cs="Arial"/>
          <w:b w:val="false"/>
          <w:bCs/>
        </w:rPr>
        <w:t xml:space="preserve"> kn</w:t>
      </w:r>
    </w:p>
    <w:p w:rsidRPr="004B61B2" w:rsidR="00033561" w:rsidP="00754B34" w:rsidRDefault="00754B34">
      <w:pPr>
        <w:ind w:firstLine="720"/>
        <w:jc w:val="both"/>
        <w:rPr>
          <w:rFonts w:cs="Arial"/>
          <w:b w:val="false"/>
          <w:bCs/>
        </w:rPr>
      </w:pPr>
      <w:r w:rsidRPr="004B61B2">
        <w:rPr>
          <w:rFonts w:cs="Arial"/>
          <w:b w:val="false"/>
          <w:bCs/>
        </w:rPr>
        <w:t xml:space="preserve">- </w:t>
      </w:r>
      <w:r w:rsidRPr="004B61B2" w:rsidR="00033561">
        <w:rPr>
          <w:rFonts w:cs="Arial"/>
          <w:b w:val="false"/>
          <w:bCs/>
        </w:rPr>
        <w:t xml:space="preserve">Trošak platnog prometa </w:t>
      </w:r>
      <w:r w:rsidR="004B61B2">
        <w:rPr>
          <w:rFonts w:cs="Arial"/>
          <w:b w:val="false"/>
          <w:bCs/>
        </w:rPr>
        <w:t xml:space="preserve">u iznosu od </w:t>
      </w:r>
      <w:r w:rsidRPr="004B61B2" w:rsidR="00033561">
        <w:rPr>
          <w:rFonts w:cs="Arial"/>
          <w:b w:val="false"/>
          <w:bCs/>
        </w:rPr>
        <w:t>1.000,00</w:t>
      </w:r>
      <w:r w:rsidR="004B61B2">
        <w:rPr>
          <w:rFonts w:cs="Arial"/>
          <w:b w:val="false"/>
          <w:bCs/>
        </w:rPr>
        <w:t xml:space="preserve"> kn</w:t>
      </w:r>
    </w:p>
    <w:p w:rsidRPr="004B61B2" w:rsidR="00033561" w:rsidP="004B61B2" w:rsidRDefault="00754B34">
      <w:pPr>
        <w:ind w:left="720"/>
        <w:jc w:val="both"/>
        <w:rPr>
          <w:rFonts w:cs="Arial"/>
          <w:b w:val="false"/>
          <w:bCs/>
        </w:rPr>
      </w:pPr>
      <w:r w:rsidRPr="004B61B2">
        <w:rPr>
          <w:rFonts w:cs="Arial"/>
          <w:b w:val="false"/>
          <w:bCs/>
        </w:rPr>
        <w:t xml:space="preserve">- </w:t>
      </w:r>
      <w:r w:rsidRPr="004B61B2" w:rsidR="00033561">
        <w:rPr>
          <w:rFonts w:cs="Arial"/>
          <w:b w:val="false"/>
          <w:bCs/>
        </w:rPr>
        <w:t xml:space="preserve">Poštarina, izrada pečata, nabavka kancelarijskog materijala </w:t>
      </w:r>
      <w:r w:rsidR="004B61B2">
        <w:rPr>
          <w:rFonts w:cs="Arial"/>
          <w:b w:val="false"/>
          <w:bCs/>
        </w:rPr>
        <w:t xml:space="preserve">u iznosu od </w:t>
      </w:r>
      <w:r w:rsidRPr="004B61B2" w:rsidR="00033561">
        <w:rPr>
          <w:rFonts w:cs="Arial"/>
          <w:b w:val="false"/>
          <w:bCs/>
        </w:rPr>
        <w:t>1.000,00</w:t>
      </w:r>
      <w:r w:rsidR="004B61B2">
        <w:rPr>
          <w:rFonts w:cs="Arial"/>
          <w:b w:val="false"/>
          <w:bCs/>
        </w:rPr>
        <w:t xml:space="preserve"> kn </w:t>
      </w:r>
    </w:p>
    <w:p w:rsidRPr="004B61B2" w:rsidR="00033561" w:rsidP="004B61B2" w:rsidRDefault="004B61B2">
      <w:pPr>
        <w:ind w:firstLine="720"/>
        <w:jc w:val="both"/>
        <w:rPr>
          <w:rFonts w:cs="Arial"/>
          <w:b w:val="false"/>
          <w:bCs/>
        </w:rPr>
      </w:pPr>
      <w:r>
        <w:rPr>
          <w:rFonts w:cs="Arial"/>
          <w:b w:val="false"/>
          <w:bCs/>
        </w:rPr>
        <w:t xml:space="preserve">- </w:t>
      </w:r>
      <w:r w:rsidRPr="004B61B2" w:rsidR="00033561">
        <w:rPr>
          <w:rFonts w:cs="Arial"/>
          <w:b w:val="false"/>
          <w:bCs/>
        </w:rPr>
        <w:t xml:space="preserve">Troškovi u vezi popisa </w:t>
      </w:r>
      <w:r>
        <w:rPr>
          <w:rFonts w:cs="Arial"/>
          <w:b w:val="false"/>
          <w:bCs/>
        </w:rPr>
        <w:t xml:space="preserve">u iznosu od </w:t>
      </w:r>
      <w:r w:rsidRPr="004B61B2" w:rsidR="00033561">
        <w:rPr>
          <w:rFonts w:cs="Arial"/>
          <w:b w:val="false"/>
          <w:bCs/>
        </w:rPr>
        <w:t>1.000,00</w:t>
      </w:r>
      <w:r>
        <w:rPr>
          <w:rFonts w:cs="Arial"/>
          <w:b w:val="false"/>
          <w:bCs/>
        </w:rPr>
        <w:t xml:space="preserve"> kn </w:t>
      </w:r>
    </w:p>
    <w:p w:rsidR="00033561" w:rsidP="002E224F" w:rsidRDefault="004B61B2">
      <w:pPr>
        <w:ind w:firstLine="720"/>
        <w:jc w:val="both"/>
        <w:rPr>
          <w:rFonts w:cs="Arial"/>
          <w:b w:val="false"/>
          <w:bCs/>
        </w:rPr>
      </w:pPr>
      <w:r>
        <w:rPr>
          <w:rFonts w:cs="Arial"/>
          <w:b w:val="false"/>
          <w:bCs/>
        </w:rPr>
        <w:t xml:space="preserve">- </w:t>
      </w:r>
      <w:r w:rsidRPr="004B61B2" w:rsidR="00033561">
        <w:rPr>
          <w:rFonts w:cs="Arial"/>
          <w:b w:val="false"/>
          <w:bCs/>
        </w:rPr>
        <w:t xml:space="preserve">Ostalo nespomenuto </w:t>
      </w:r>
      <w:r>
        <w:rPr>
          <w:rFonts w:cs="Arial"/>
          <w:b w:val="false"/>
          <w:bCs/>
        </w:rPr>
        <w:t xml:space="preserve">u iznosu od </w:t>
      </w:r>
      <w:r w:rsidRPr="004B61B2" w:rsidR="00033561">
        <w:rPr>
          <w:rFonts w:cs="Arial"/>
          <w:b w:val="false"/>
          <w:bCs/>
        </w:rPr>
        <w:t>2.000,00</w:t>
      </w:r>
      <w:r>
        <w:rPr>
          <w:rFonts w:cs="Arial"/>
          <w:b w:val="false"/>
          <w:bCs/>
        </w:rPr>
        <w:t xml:space="preserve"> kn.</w:t>
      </w:r>
    </w:p>
    <w:p w:rsidRPr="004B61B2" w:rsidR="002E224F" w:rsidP="002E224F" w:rsidRDefault="002E224F">
      <w:pPr>
        <w:ind w:firstLine="720"/>
        <w:jc w:val="both"/>
        <w:rPr>
          <w:rFonts w:cs="Arial"/>
          <w:b w:val="false"/>
          <w:bCs/>
        </w:rPr>
      </w:pPr>
    </w:p>
    <w:p w:rsidRPr="004B61B2" w:rsidR="00033561" w:rsidP="00FB5739" w:rsidRDefault="00391922">
      <w:pPr>
        <w:jc w:val="both"/>
        <w:rPr>
          <w:rFonts w:cs="Arial"/>
          <w:b w:val="false"/>
          <w:bCs/>
        </w:rPr>
      </w:pPr>
      <w:r w:rsidRPr="004B61B2">
        <w:rPr>
          <w:rFonts w:cs="Arial"/>
          <w:b w:val="false"/>
          <w:bCs/>
        </w:rPr>
        <w:tab/>
        <w:t>Mišljenje je privremenog stečajnog upravitelja je da se imovinom dužnika ne mogu namiriti troškovi stečajnog postupka.</w:t>
      </w:r>
    </w:p>
    <w:p w:rsidRPr="004B61B2" w:rsidR="00912767" w:rsidP="00391922" w:rsidRDefault="00912767">
      <w:pPr>
        <w:jc w:val="both"/>
        <w:rPr>
          <w:rFonts w:cs="Arial"/>
          <w:b w:val="false"/>
          <w:bCs/>
        </w:rPr>
      </w:pPr>
    </w:p>
    <w:p w:rsidRPr="002E224F" w:rsidR="00912767" w:rsidP="00912767" w:rsidRDefault="00912767">
      <w:pPr>
        <w:jc w:val="both"/>
        <w:rPr>
          <w:rFonts w:cs="Arial"/>
          <w:b w:val="false"/>
          <w:bCs/>
        </w:rPr>
      </w:pPr>
      <w:r w:rsidRPr="004B61B2">
        <w:rPr>
          <w:rFonts w:cs="Arial"/>
          <w:b w:val="false"/>
          <w:bCs/>
        </w:rPr>
        <w:tab/>
        <w:t xml:space="preserve">Utvrđuje se da prema Očevidniku neizvršenih osnova za plaćanje na dan 21. prosinca 2022. godine dužnik ima neizvršene osnove za plaćanje u ukupnom iznosu od </w:t>
      </w:r>
      <w:r w:rsidRPr="002E224F" w:rsidR="002E224F">
        <w:rPr>
          <w:rFonts w:cs="Arial"/>
          <w:b w:val="false"/>
          <w:bCs/>
        </w:rPr>
        <w:t>47.973,36</w:t>
      </w:r>
      <w:r w:rsidRPr="002E224F">
        <w:rPr>
          <w:rFonts w:cs="Arial"/>
          <w:b w:val="false"/>
          <w:bCs/>
        </w:rPr>
        <w:t xml:space="preserve"> kn u razdoblju dužem od 60 dana.</w:t>
      </w:r>
    </w:p>
    <w:p w:rsidR="00912767" w:rsidP="00912767" w:rsidRDefault="00912767">
      <w:pPr>
        <w:jc w:val="both"/>
        <w:rPr>
          <w:rFonts w:cs="Arial"/>
          <w:b w:val="false"/>
          <w:bCs/>
        </w:rPr>
      </w:pPr>
    </w:p>
    <w:p w:rsidRPr="002E224F" w:rsidR="002E224F" w:rsidP="00912767" w:rsidRDefault="002E224F">
      <w:pPr>
        <w:jc w:val="both"/>
        <w:rPr>
          <w:rFonts w:cs="Arial"/>
          <w:b w:val="false"/>
          <w:bCs/>
        </w:rPr>
      </w:pPr>
    </w:p>
    <w:p w:rsidRPr="004B61B2" w:rsidR="00912767" w:rsidP="002B2320" w:rsidRDefault="00912767">
      <w:pPr>
        <w:pStyle w:val="Bezproreda"/>
        <w:rPr>
          <w:rFonts w:cs="Arial"/>
          <w:b w:val="false"/>
          <w:bCs/>
        </w:rPr>
      </w:pPr>
      <w:r w:rsidRPr="004B61B2">
        <w:rPr>
          <w:rFonts w:cs="Arial"/>
          <w:b w:val="false"/>
          <w:bCs/>
        </w:rPr>
        <w:t xml:space="preserve"> </w:t>
      </w:r>
      <w:r w:rsidRPr="004B61B2">
        <w:rPr>
          <w:rFonts w:cs="Arial"/>
          <w:b w:val="false"/>
          <w:bCs/>
        </w:rPr>
        <w:tab/>
        <w:t>Sudac donosi</w:t>
      </w:r>
    </w:p>
    <w:p w:rsidRPr="004B61B2" w:rsidR="00912767" w:rsidP="002B2320" w:rsidRDefault="00912767">
      <w:pPr>
        <w:pStyle w:val="Bezproreda"/>
        <w:jc w:val="center"/>
        <w:rPr>
          <w:rFonts w:cs="Arial"/>
          <w:b w:val="false"/>
          <w:bCs/>
        </w:rPr>
      </w:pPr>
      <w:r w:rsidRPr="004B61B2">
        <w:rPr>
          <w:rFonts w:cs="Arial"/>
          <w:b w:val="false"/>
          <w:bCs/>
        </w:rPr>
        <w:t>r j e š e n j e</w:t>
      </w:r>
    </w:p>
    <w:p w:rsidRPr="004B61B2" w:rsidR="00912767" w:rsidP="002B2320" w:rsidRDefault="00912767">
      <w:pPr>
        <w:pStyle w:val="Bezproreda"/>
        <w:ind w:left="1080"/>
        <w:jc w:val="both"/>
        <w:rPr>
          <w:rFonts w:cs="Arial"/>
          <w:b w:val="false"/>
          <w:bCs/>
        </w:rPr>
      </w:pPr>
    </w:p>
    <w:p w:rsidRPr="004B61B2" w:rsidR="00912767" w:rsidP="00754B34" w:rsidRDefault="00912767">
      <w:pPr>
        <w:pStyle w:val="Bezproreda"/>
        <w:ind w:firstLine="720"/>
        <w:jc w:val="both"/>
        <w:rPr>
          <w:rFonts w:cs="Arial"/>
          <w:b w:val="false"/>
        </w:rPr>
      </w:pPr>
      <w:r w:rsidRPr="004B61B2">
        <w:rPr>
          <w:rFonts w:cs="Arial"/>
          <w:b w:val="false"/>
        </w:rPr>
        <w:t>I.</w:t>
      </w:r>
      <w:r w:rsidRPr="004B61B2">
        <w:rPr>
          <w:rFonts w:cs="Arial"/>
          <w:b w:val="false"/>
        </w:rPr>
        <w:tab/>
      </w:r>
      <w:r w:rsidRPr="004B61B2" w:rsidR="00391922">
        <w:rPr>
          <w:rFonts w:cs="Arial"/>
          <w:b w:val="false"/>
        </w:rPr>
        <w:t xml:space="preserve">Nalaže se dužniku u roku osam dana dostaviti sudu </w:t>
      </w:r>
      <w:r w:rsidRPr="004B61B2" w:rsidR="008F1863">
        <w:rPr>
          <w:rFonts w:cs="Arial"/>
          <w:b w:val="false"/>
        </w:rPr>
        <w:t>pisano očitovanje o tome na što se odnose potraživanja iskazan u bilanci na dan 31. listopada 2022. godine u iznosu od 686.027 kn (naziv dužnikovih dužnika, pravni osnov</w:t>
      </w:r>
      <w:r w:rsidRPr="004B61B2" w:rsidR="00391922">
        <w:rPr>
          <w:rFonts w:cs="Arial"/>
          <w:b w:val="false"/>
        </w:rPr>
        <w:t xml:space="preserve"> potraživanja</w:t>
      </w:r>
      <w:r w:rsidRPr="004B61B2" w:rsidR="008F1863">
        <w:rPr>
          <w:rFonts w:cs="Arial"/>
          <w:b w:val="false"/>
        </w:rPr>
        <w:t>, je li potraživanje utuženo i razlog</w:t>
      </w:r>
      <w:r w:rsidRPr="004B61B2" w:rsidR="00391922">
        <w:rPr>
          <w:rFonts w:cs="Arial"/>
          <w:b w:val="false"/>
        </w:rPr>
        <w:t xml:space="preserve"> </w:t>
      </w:r>
      <w:r w:rsidRPr="004B61B2" w:rsidR="008F1863">
        <w:rPr>
          <w:rFonts w:cs="Arial"/>
          <w:b w:val="false"/>
        </w:rPr>
        <w:t>nenaplativosti potraživanja) te na što se odnosi kratkotrajna financijska imovina u iznosu od 239.852 kn</w:t>
      </w:r>
      <w:r w:rsidRPr="004B61B2" w:rsidR="00754B34">
        <w:rPr>
          <w:rFonts w:cs="Arial"/>
          <w:b w:val="false"/>
        </w:rPr>
        <w:t xml:space="preserve"> </w:t>
      </w:r>
      <w:r w:rsidRPr="004B61B2">
        <w:rPr>
          <w:rFonts w:cs="Arial"/>
          <w:b w:val="false"/>
        </w:rPr>
        <w:t>.</w:t>
      </w:r>
    </w:p>
    <w:p w:rsidRPr="004B61B2" w:rsidR="00912767" w:rsidP="002B2320" w:rsidRDefault="00912767">
      <w:pPr>
        <w:pStyle w:val="Bezproreda"/>
        <w:jc w:val="both"/>
        <w:rPr>
          <w:rFonts w:cs="Arial"/>
          <w:b w:val="false"/>
        </w:rPr>
      </w:pPr>
    </w:p>
    <w:p w:rsidRPr="004B61B2" w:rsidR="004B61B2" w:rsidP="004B61B2" w:rsidRDefault="00754B34">
      <w:pPr>
        <w:ind w:firstLine="708"/>
        <w:jc w:val="both"/>
        <w:rPr>
          <w:rFonts w:cs="Arial"/>
          <w:b w:val="false"/>
        </w:rPr>
      </w:pPr>
      <w:r w:rsidRPr="004B61B2">
        <w:rPr>
          <w:rFonts w:cs="Arial"/>
          <w:b w:val="false"/>
        </w:rPr>
        <w:tab/>
      </w:r>
      <w:r w:rsidRPr="004B61B2" w:rsidR="00912767">
        <w:rPr>
          <w:rFonts w:cs="Arial"/>
          <w:b w:val="false"/>
        </w:rPr>
        <w:t>II.</w:t>
      </w:r>
      <w:r w:rsidRPr="004B61B2" w:rsidR="00912767">
        <w:rPr>
          <w:rFonts w:cs="Arial"/>
          <w:b w:val="false"/>
        </w:rPr>
        <w:tab/>
      </w:r>
      <w:r w:rsidRPr="004B61B2" w:rsidR="004B61B2">
        <w:rPr>
          <w:rFonts w:cs="Arial"/>
          <w:b w:val="false"/>
        </w:rPr>
        <w:t xml:space="preserve">Slijedom navedenog, današnje ročište se odgađa, a slijedeće zakazuje za dan </w:t>
      </w:r>
    </w:p>
    <w:p w:rsidRPr="004B61B2" w:rsidR="004B61B2" w:rsidP="001807C7" w:rsidRDefault="004B61B2">
      <w:pPr>
        <w:ind w:firstLine="708"/>
        <w:rPr>
          <w:rFonts w:cs="Arial"/>
          <w:b w:val="false"/>
        </w:rPr>
      </w:pPr>
    </w:p>
    <w:p w:rsidRPr="004B61B2" w:rsidR="004B61B2" w:rsidP="00496180" w:rsidRDefault="00496180">
      <w:pPr>
        <w:ind w:left="2160"/>
        <w:rPr>
          <w:rFonts w:cs="Arial"/>
          <w:b w:val="false"/>
        </w:rPr>
      </w:pPr>
      <w:r>
        <w:rPr>
          <w:rFonts w:cs="Arial"/>
          <w:b w:val="false"/>
        </w:rPr>
        <w:t xml:space="preserve">         </w:t>
      </w:r>
      <w:r w:rsidR="004B61B2">
        <w:rPr>
          <w:rFonts w:cs="Arial"/>
          <w:b w:val="false"/>
        </w:rPr>
        <w:t>31. siječnja 2023. godine u 09.30</w:t>
      </w:r>
      <w:r w:rsidRPr="004B61B2" w:rsidR="004B61B2">
        <w:rPr>
          <w:rFonts w:cs="Arial"/>
          <w:b w:val="false"/>
        </w:rPr>
        <w:t xml:space="preserve"> sati</w:t>
      </w:r>
    </w:p>
    <w:p w:rsidRPr="004B61B2" w:rsidR="004B61B2" w:rsidP="001807C7" w:rsidRDefault="004B61B2">
      <w:pPr>
        <w:jc w:val="center"/>
        <w:rPr>
          <w:rFonts w:cs="Arial"/>
          <w:b w:val="false"/>
        </w:rPr>
      </w:pPr>
      <w:r w:rsidRPr="004B61B2">
        <w:rPr>
          <w:rFonts w:cs="Arial"/>
          <w:b w:val="false"/>
        </w:rPr>
        <w:t xml:space="preserve">   kod Trgovačkog suda u Rijeci </w:t>
      </w:r>
    </w:p>
    <w:p w:rsidRPr="004B61B2" w:rsidR="004B61B2" w:rsidP="001807C7" w:rsidRDefault="004B61B2">
      <w:pPr>
        <w:jc w:val="center"/>
        <w:rPr>
          <w:rFonts w:cs="Arial"/>
          <w:b w:val="false"/>
        </w:rPr>
      </w:pPr>
      <w:r w:rsidRPr="004B61B2">
        <w:rPr>
          <w:rFonts w:cs="Arial"/>
          <w:b w:val="false"/>
        </w:rPr>
        <w:t>Zadarska ulica 1 i 3</w:t>
      </w:r>
    </w:p>
    <w:p w:rsidRPr="004B61B2" w:rsidR="004B61B2" w:rsidP="001807C7" w:rsidRDefault="004B61B2">
      <w:pPr>
        <w:jc w:val="center"/>
        <w:rPr>
          <w:rFonts w:cs="Arial"/>
          <w:b w:val="false"/>
        </w:rPr>
      </w:pPr>
      <w:r w:rsidRPr="004B61B2">
        <w:rPr>
          <w:rFonts w:cs="Arial"/>
          <w:b w:val="false"/>
        </w:rPr>
        <w:t>I. kat, sudnica broj 2</w:t>
      </w:r>
    </w:p>
    <w:p w:rsidRPr="004B61B2" w:rsidR="004B61B2" w:rsidP="001807C7" w:rsidRDefault="004B61B2">
      <w:pPr>
        <w:rPr>
          <w:rFonts w:cs="Arial"/>
          <w:b w:val="false"/>
        </w:rPr>
      </w:pPr>
    </w:p>
    <w:p w:rsidRPr="004B61B2" w:rsidR="004B61B2" w:rsidP="00496180" w:rsidRDefault="00496180">
      <w:pPr>
        <w:ind w:firstLine="708"/>
        <w:jc w:val="both"/>
        <w:rPr>
          <w:rFonts w:cs="Arial"/>
          <w:b w:val="false"/>
        </w:rPr>
      </w:pPr>
      <w:r>
        <w:rPr>
          <w:rFonts w:cs="Arial"/>
          <w:b w:val="false"/>
        </w:rPr>
        <w:lastRenderedPageBreak/>
        <w:t>na koje će se predlagatelj –</w:t>
      </w:r>
      <w:r w:rsidR="00CA587E">
        <w:rPr>
          <w:rFonts w:cs="Arial"/>
          <w:b w:val="false"/>
        </w:rPr>
        <w:t xml:space="preserve"> dužnik, </w:t>
      </w:r>
      <w:r>
        <w:rPr>
          <w:rFonts w:cs="Arial"/>
          <w:b w:val="false"/>
        </w:rPr>
        <w:t xml:space="preserve">privremeni stečajni upravitelj </w:t>
      </w:r>
      <w:r w:rsidR="00CA587E">
        <w:rPr>
          <w:rFonts w:cs="Arial"/>
          <w:b w:val="false"/>
        </w:rPr>
        <w:t xml:space="preserve"> i Financijska agencija </w:t>
      </w:r>
      <w:r w:rsidRPr="004B61B2" w:rsidR="004B61B2">
        <w:rPr>
          <w:rFonts w:cs="Arial"/>
          <w:b w:val="false"/>
        </w:rPr>
        <w:t>pozvati objavom ovog poziva na mrežnoj stranici e-Oglasne ploče suda.</w:t>
      </w:r>
    </w:p>
    <w:p w:rsidRPr="004B61B2" w:rsidR="001203CB" w:rsidP="00C07826" w:rsidRDefault="001203CB">
      <w:pPr>
        <w:pStyle w:val="Bezproreda"/>
        <w:jc w:val="both"/>
        <w:rPr>
          <w:rFonts w:cs="Arial"/>
          <w:b w:val="false"/>
        </w:rPr>
      </w:pPr>
    </w:p>
    <w:p w:rsidRPr="004B61B2" w:rsidR="007B31B2" w:rsidP="002668C2" w:rsidRDefault="007B31B2">
      <w:pPr>
        <w:pStyle w:val="Odlomakpopisa"/>
        <w:ind w:left="426" w:hanging="142"/>
        <w:jc w:val="center"/>
        <w:rPr>
          <w:rFonts w:cs="Arial"/>
          <w:b w:val="false"/>
          <w:bCs/>
        </w:rPr>
      </w:pPr>
      <w:r w:rsidRPr="004B61B2">
        <w:rPr>
          <w:rFonts w:cs="Arial"/>
          <w:b w:val="false"/>
          <w:bCs/>
        </w:rPr>
        <w:t>Dovršeno u</w:t>
      </w:r>
      <w:r w:rsidRPr="004B61B2" w:rsidR="00B6760D">
        <w:rPr>
          <w:rFonts w:cs="Arial"/>
          <w:b w:val="false"/>
          <w:bCs/>
        </w:rPr>
        <w:t xml:space="preserve"> 10</w:t>
      </w:r>
      <w:r w:rsidRPr="004B61B2" w:rsidR="00FC1CB6">
        <w:rPr>
          <w:rFonts w:cs="Arial"/>
          <w:b w:val="false"/>
          <w:bCs/>
        </w:rPr>
        <w:t>.</w:t>
      </w:r>
      <w:r w:rsidR="00496180">
        <w:rPr>
          <w:rFonts w:cs="Arial"/>
          <w:b w:val="false"/>
          <w:bCs/>
        </w:rPr>
        <w:t>35</w:t>
      </w:r>
      <w:r w:rsidRPr="004B61B2">
        <w:rPr>
          <w:rFonts w:cs="Arial"/>
          <w:b w:val="false"/>
          <w:bCs/>
        </w:rPr>
        <w:t xml:space="preserve"> sati</w:t>
      </w:r>
    </w:p>
    <w:p w:rsidRPr="004B61B2" w:rsidR="007B31B2" w:rsidP="005B7AC9" w:rsidRDefault="007B31B2">
      <w:pPr>
        <w:pStyle w:val="Odlomakpopisa"/>
        <w:ind w:left="780"/>
        <w:jc w:val="both"/>
        <w:rPr>
          <w:rFonts w:cs="Arial"/>
          <w:b w:val="false"/>
          <w:bCs/>
        </w:rPr>
      </w:pPr>
      <w:r w:rsidRPr="004B61B2">
        <w:rPr>
          <w:rFonts w:cs="Arial"/>
          <w:b w:val="false"/>
          <w:bCs/>
        </w:rPr>
        <w:t xml:space="preserve"> </w:t>
      </w:r>
    </w:p>
    <w:p w:rsidRPr="004B61B2" w:rsidR="00242A82" w:rsidP="005B7AC9" w:rsidRDefault="007B31B2">
      <w:pPr>
        <w:jc w:val="both"/>
        <w:rPr>
          <w:rFonts w:cs="Arial"/>
          <w:b w:val="false"/>
        </w:rPr>
      </w:pPr>
      <w:r w:rsidRPr="004B61B2">
        <w:rPr>
          <w:rFonts w:cs="Arial"/>
          <w:b w:val="false"/>
        </w:rPr>
        <w:t xml:space="preserve"> </w:t>
      </w:r>
      <w:r w:rsidRPr="004B61B2">
        <w:rPr>
          <w:rFonts w:cs="Arial"/>
          <w:b w:val="false"/>
        </w:rPr>
        <w:tab/>
      </w:r>
      <w:r w:rsidRPr="004B61B2" w:rsidR="00D95C4F">
        <w:rPr>
          <w:rFonts w:cs="Arial"/>
          <w:b w:val="false"/>
        </w:rPr>
        <w:t xml:space="preserve">  </w:t>
      </w:r>
      <w:r w:rsidRPr="004B61B2">
        <w:rPr>
          <w:rFonts w:cs="Arial"/>
          <w:b w:val="false"/>
        </w:rPr>
        <w:tab/>
        <w:t xml:space="preserve">      </w:t>
      </w:r>
      <w:r w:rsidRPr="004B61B2" w:rsidR="00FC145F">
        <w:rPr>
          <w:rFonts w:cs="Arial"/>
          <w:b w:val="false"/>
        </w:rPr>
        <w:t xml:space="preserve">                     </w:t>
      </w:r>
      <w:r w:rsidRPr="004B61B2">
        <w:rPr>
          <w:rFonts w:cs="Arial"/>
          <w:b w:val="false"/>
        </w:rPr>
        <w:t xml:space="preserve"> </w:t>
      </w:r>
      <w:r w:rsidRPr="004B61B2" w:rsidR="001471E3">
        <w:rPr>
          <w:rFonts w:cs="Arial"/>
          <w:b w:val="false"/>
        </w:rPr>
        <w:t xml:space="preserve">        </w:t>
      </w:r>
      <w:r w:rsidRPr="004B61B2" w:rsidR="00D7080F">
        <w:rPr>
          <w:rFonts w:cs="Arial"/>
          <w:b w:val="false"/>
        </w:rPr>
        <w:t>Sutkinja</w:t>
      </w:r>
      <w:r w:rsidRPr="004B61B2" w:rsidR="005B7AC9">
        <w:rPr>
          <w:rFonts w:cs="Arial"/>
          <w:b w:val="false"/>
        </w:rPr>
        <w:t xml:space="preserve">            </w:t>
      </w:r>
      <w:r w:rsidRPr="004B61B2" w:rsidR="007B32C7">
        <w:rPr>
          <w:rFonts w:cs="Arial"/>
          <w:b w:val="false"/>
        </w:rPr>
        <w:t xml:space="preserve">  </w:t>
      </w:r>
      <w:r w:rsidRPr="004B61B2" w:rsidR="00CA5F98">
        <w:rPr>
          <w:rFonts w:cs="Arial"/>
          <w:b w:val="false"/>
        </w:rPr>
        <w:t xml:space="preserve"> </w:t>
      </w:r>
      <w:r w:rsidRPr="004B61B2" w:rsidR="00537E0F">
        <w:rPr>
          <w:rFonts w:cs="Arial"/>
          <w:b w:val="false"/>
        </w:rPr>
        <w:tab/>
      </w:r>
      <w:r w:rsidRPr="004B61B2" w:rsidR="00705DC7">
        <w:rPr>
          <w:rFonts w:cs="Arial"/>
          <w:b w:val="false"/>
        </w:rPr>
        <w:t xml:space="preserve">  </w:t>
      </w:r>
    </w:p>
    <w:p w:rsidRPr="004B61B2" w:rsidR="005A6F49" w:rsidP="005B7AC9" w:rsidRDefault="005A6F49">
      <w:pPr>
        <w:jc w:val="both"/>
        <w:rPr>
          <w:rFonts w:cs="Arial"/>
          <w:b w:val="false"/>
        </w:rPr>
      </w:pPr>
    </w:p>
    <w:p w:rsidRPr="004B61B2" w:rsidR="005A6F49" w:rsidP="005B7AC9" w:rsidRDefault="005A6F49">
      <w:pPr>
        <w:jc w:val="both"/>
        <w:rPr>
          <w:rFonts w:cs="Arial"/>
          <w:b w:val="false"/>
        </w:rPr>
      </w:pPr>
    </w:p>
    <w:p w:rsidRPr="004B61B2" w:rsidR="00E85890" w:rsidP="005B7AC9" w:rsidRDefault="00E85890">
      <w:pPr>
        <w:jc w:val="both"/>
        <w:rPr>
          <w:rFonts w:cs="Arial"/>
          <w:b w:val="false"/>
        </w:rPr>
      </w:pPr>
    </w:p>
    <w:p w:rsidRPr="004B61B2" w:rsidR="003B2493" w:rsidP="005B7AC9" w:rsidRDefault="007B31B2">
      <w:pPr>
        <w:jc w:val="both"/>
        <w:rPr>
          <w:rFonts w:cs="Arial"/>
          <w:b w:val="false"/>
        </w:rPr>
      </w:pPr>
      <w:r w:rsidRPr="004B61B2">
        <w:rPr>
          <w:rFonts w:cs="Arial"/>
          <w:b w:val="false"/>
        </w:rPr>
        <w:tab/>
      </w:r>
      <w:r w:rsidRPr="004B61B2">
        <w:rPr>
          <w:rFonts w:cs="Arial"/>
          <w:b w:val="false"/>
        </w:rPr>
        <w:tab/>
      </w:r>
      <w:r w:rsidRPr="004B61B2">
        <w:rPr>
          <w:rFonts w:cs="Arial"/>
          <w:b w:val="false"/>
        </w:rPr>
        <w:tab/>
      </w:r>
      <w:r w:rsidRPr="004B61B2">
        <w:rPr>
          <w:rFonts w:cs="Arial"/>
          <w:b w:val="false"/>
        </w:rPr>
        <w:tab/>
        <w:t xml:space="preserve">            </w:t>
      </w:r>
      <w:r w:rsidRPr="004B61B2" w:rsidR="001471E3">
        <w:rPr>
          <w:rFonts w:cs="Arial"/>
          <w:b w:val="false"/>
        </w:rPr>
        <w:t xml:space="preserve">  </w:t>
      </w:r>
      <w:r w:rsidRPr="004B61B2">
        <w:rPr>
          <w:rFonts w:cs="Arial"/>
          <w:b w:val="false"/>
        </w:rPr>
        <w:t xml:space="preserve">Zapisničar </w:t>
      </w:r>
      <w:r w:rsidRPr="004B61B2">
        <w:rPr>
          <w:rFonts w:cs="Arial"/>
          <w:b w:val="false"/>
        </w:rPr>
        <w:tab/>
        <w:t xml:space="preserve">         </w:t>
      </w:r>
      <w:r w:rsidRPr="004B61B2" w:rsidR="00CA5F98">
        <w:rPr>
          <w:rFonts w:cs="Arial"/>
          <w:b w:val="false"/>
        </w:rPr>
        <w:t xml:space="preserve"> </w:t>
      </w:r>
      <w:r w:rsidRPr="004B61B2" w:rsidR="00127B73">
        <w:rPr>
          <w:rFonts w:cs="Arial"/>
          <w:b w:val="false"/>
        </w:rPr>
        <w:tab/>
        <w:t xml:space="preserve">    </w:t>
      </w:r>
      <w:r w:rsidRPr="004B61B2" w:rsidR="008E09C1">
        <w:rPr>
          <w:rFonts w:cs="Arial"/>
          <w:b w:val="false"/>
        </w:rPr>
        <w:tab/>
        <w:t xml:space="preserve">  </w:t>
      </w:r>
      <w:r w:rsidRPr="004B61B2" w:rsidR="00127B73">
        <w:rPr>
          <w:rFonts w:cs="Arial"/>
          <w:b w:val="false"/>
        </w:rPr>
        <w:t xml:space="preserve"> </w:t>
      </w:r>
    </w:p>
    <w:sectPr w:rsidRPr="004B61B2"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84F21">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912767">
      <w:rPr>
        <w:rFonts w:cs="Arial"/>
        <w:b w:val="false"/>
      </w:rPr>
      <w:t>474</w:t>
    </w:r>
    <w:r w:rsidR="005D374B">
      <w:rPr>
        <w:rFonts w:cs="Arial"/>
        <w:b w:val="false"/>
      </w:rPr>
      <w:t>/2022</w:t>
    </w:r>
    <w:r w:rsidRPr="00425940" w:rsidR="00780DC0">
      <w:rPr>
        <w:rFonts w:cs="Arial"/>
        <w:b w:val="false"/>
      </w:rPr>
      <w:t>-</w:t>
    </w:r>
    <w:r w:rsidR="00912767">
      <w:rPr>
        <w:rFonts w:cs="Arial"/>
        <w:b w:val="false"/>
      </w:rPr>
      <w:t>13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26DE7"/>
    <w:multiLevelType w:val="hybridMultilevel"/>
    <w:tmpl w:val="F2D8FF1C"/>
    <w:lvl w:ilvl="0" w:tplc="13C25436">
      <w:start w:val="5"/>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2">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3"/>
  </w:num>
  <w:num w:numId="2">
    <w:abstractNumId w:val="5"/>
  </w:num>
  <w:num w:numId="3">
    <w:abstractNumId w:val="31"/>
  </w:num>
  <w:num w:numId="4">
    <w:abstractNumId w:val="15"/>
  </w:num>
  <w:num w:numId="5">
    <w:abstractNumId w:val="25"/>
  </w:num>
  <w:num w:numId="6">
    <w:abstractNumId w:val="18"/>
  </w:num>
  <w:num w:numId="7">
    <w:abstractNumId w:val="3"/>
  </w:num>
  <w:num w:numId="8">
    <w:abstractNumId w:val="20"/>
  </w:num>
  <w:num w:numId="9">
    <w:abstractNumId w:val="13"/>
  </w:num>
  <w:num w:numId="10">
    <w:abstractNumId w:val="22"/>
  </w:num>
  <w:num w:numId="11">
    <w:abstractNumId w:val="9"/>
  </w:num>
  <w:num w:numId="12">
    <w:abstractNumId w:val="12"/>
  </w:num>
  <w:num w:numId="13">
    <w:abstractNumId w:val="1"/>
  </w:num>
  <w:num w:numId="14">
    <w:abstractNumId w:val="16"/>
  </w:num>
  <w:num w:numId="15">
    <w:abstractNumId w:val="6"/>
  </w:num>
  <w:num w:numId="16">
    <w:abstractNumId w:val="28"/>
  </w:num>
  <w:num w:numId="17">
    <w:abstractNumId w:val="33"/>
  </w:num>
  <w:num w:numId="18">
    <w:abstractNumId w:val="34"/>
  </w:num>
  <w:num w:numId="19">
    <w:abstractNumId w:val="14"/>
  </w:num>
  <w:num w:numId="20">
    <w:abstractNumId w:val="30"/>
  </w:num>
  <w:num w:numId="21">
    <w:abstractNumId w:val="21"/>
  </w:num>
  <w:num w:numId="22">
    <w:abstractNumId w:val="4"/>
  </w:num>
  <w:num w:numId="23">
    <w:abstractNumId w:val="24"/>
  </w:num>
  <w:num w:numId="24">
    <w:abstractNumId w:val="17"/>
  </w:num>
  <w:num w:numId="25">
    <w:abstractNumId w:val="26"/>
  </w:num>
  <w:num w:numId="26">
    <w:abstractNumId w:val="27"/>
  </w:num>
  <w:num w:numId="27">
    <w:abstractNumId w:val="0"/>
  </w:num>
  <w:num w:numId="28">
    <w:abstractNumId w:val="8"/>
  </w:num>
  <w:num w:numId="29">
    <w:abstractNumId w:val="32"/>
  </w:num>
  <w:num w:numId="30">
    <w:abstractNumId w:val="10"/>
  </w:num>
  <w:num w:numId="31">
    <w:abstractNumId w:val="29"/>
  </w:num>
  <w:num w:numId="32">
    <w:abstractNumId w:val="2"/>
  </w:num>
  <w:num w:numId="33">
    <w:abstractNumId w:val="7"/>
  </w:num>
  <w:num w:numId="34">
    <w:abstractNumId w:val="19"/>
  </w:num>
  <w:num w:numId="35">
    <w:abstractNumId w:val="1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03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2EE5"/>
    <w:rsid w:val="00033561"/>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6BD4"/>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57BA"/>
    <w:rsid w:val="001F647D"/>
    <w:rsid w:val="001F6662"/>
    <w:rsid w:val="001F6B26"/>
    <w:rsid w:val="002041E4"/>
    <w:rsid w:val="002064FB"/>
    <w:rsid w:val="00206DC7"/>
    <w:rsid w:val="0021067F"/>
    <w:rsid w:val="0021100E"/>
    <w:rsid w:val="00211BF5"/>
    <w:rsid w:val="00212724"/>
    <w:rsid w:val="00213447"/>
    <w:rsid w:val="00225D68"/>
    <w:rsid w:val="00226E6F"/>
    <w:rsid w:val="00234858"/>
    <w:rsid w:val="00241E8B"/>
    <w:rsid w:val="00242A82"/>
    <w:rsid w:val="002442F4"/>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A5FDE"/>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224F"/>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4F21"/>
    <w:rsid w:val="00387417"/>
    <w:rsid w:val="00387B92"/>
    <w:rsid w:val="0039042B"/>
    <w:rsid w:val="00391922"/>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96180"/>
    <w:rsid w:val="004A0F78"/>
    <w:rsid w:val="004A47DD"/>
    <w:rsid w:val="004A62B0"/>
    <w:rsid w:val="004B01A5"/>
    <w:rsid w:val="004B05A9"/>
    <w:rsid w:val="004B1646"/>
    <w:rsid w:val="004B421B"/>
    <w:rsid w:val="004B61B2"/>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6F49"/>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82B"/>
    <w:rsid w:val="00727FC2"/>
    <w:rsid w:val="00733640"/>
    <w:rsid w:val="007348D4"/>
    <w:rsid w:val="007351B9"/>
    <w:rsid w:val="00735945"/>
    <w:rsid w:val="0074650A"/>
    <w:rsid w:val="007547E0"/>
    <w:rsid w:val="00754B34"/>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1863"/>
    <w:rsid w:val="008F2726"/>
    <w:rsid w:val="008F4B37"/>
    <w:rsid w:val="00901168"/>
    <w:rsid w:val="00901DFA"/>
    <w:rsid w:val="00902094"/>
    <w:rsid w:val="00902176"/>
    <w:rsid w:val="00905FC0"/>
    <w:rsid w:val="0091257B"/>
    <w:rsid w:val="00912767"/>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292"/>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6E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6760D"/>
    <w:rsid w:val="00B70EBD"/>
    <w:rsid w:val="00B75D64"/>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3020F"/>
    <w:rsid w:val="00C311AE"/>
    <w:rsid w:val="00C36870"/>
    <w:rsid w:val="00C37A6B"/>
    <w:rsid w:val="00C43D1B"/>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2C15"/>
    <w:rsid w:val="00CA47F9"/>
    <w:rsid w:val="00CA49FF"/>
    <w:rsid w:val="00CA587E"/>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BE"/>
    <w:rsid w:val="00E049DC"/>
    <w:rsid w:val="00E05D84"/>
    <w:rsid w:val="00E07C80"/>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890"/>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E6454"/>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B5739"/>
    <w:rsid w:val="00FB6ED6"/>
    <w:rsid w:val="00FC145F"/>
    <w:rsid w:val="00FC1CB6"/>
    <w:rsid w:val="00FC28B0"/>
    <w:rsid w:val="00FC531C"/>
    <w:rsid w:val="00FD24B3"/>
    <w:rsid w:val="00FE09F8"/>
    <w:rsid w:val="00FE4787"/>
    <w:rsid w:val="00FE6631"/>
    <w:rsid w:val="00FE69E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31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prosinca 2022.</izvorni_sadrzaj>
    <derivirana_varijabla naziv="DomainObject.PlaniraniZavrsetakDatum_1">21. prosinca 2022.</derivirana_varijabla>
  </DomainObject.PlaniraniZavrsetakDatum>
  <DomainObject.PlaniraniPocetakDatum>
    <izvorni_sadrzaj>21. prosinca 2022.</izvorni_sadrzaj>
    <derivirana_varijabla naziv="DomainObject.PlaniraniPocetakDatum_1">21. prosinca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2022.</izvorni_sadrzaj>
    <derivirana_varijabla naziv="DomainObject.Zapisnik.DatumKreiranja_1">21. prosinca 2022.</derivirana_varijabla>
  </DomainObject.Zapisnik.DatumKreiranja>
  <DomainObject.Zapisnik.ImovinskaKorist>
    <izvorni_sadrzaj/>
    <derivirana_varijabla naziv="DomainObject.Zapisnik.ImovinskaKorist_1"/>
  </DomainObject.Zapisnik.ImovinskaKorist>
  <DomainObject.Zapisnik.Oznaka>
    <izvorni_sadrzaj>St-474/2022-13</izvorni_sadrzaj>
    <derivirana_varijabla naziv="DomainObject.Zapisnik.Oznaka_1">St-474/2022-13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2022.</izvorni_sadrzaj>
    <derivirana_varijabla naziv="DomainObject.Predmet.DatumOsnivanja_1">17.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St-474/2022</izvorni_sadrzaj>
    <derivirana_varijabla naziv="DomainObject.Predmet.OznakaBroj_1">St-474/2022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ZENIT TRAVEL d.o.o.  Rijeka zastupanog po punomoćniku Ivor Brunjak</izvorni_sadrzaj>
    <derivirana_varijabla naziv="DomainObject.Predmet.ProtustrankaFormated_1">  ZENIT TRAVEL d.o.o.  Rijeka zastupanog po punomoćniku Ivor Brunjak</derivirana_varijabla>
  </DomainObject.Predmet.ProtustrankaFormated>
  <DomainObject.Predmet.ProtustrankaFormatedOIB>
    <izvorni_sadrzaj>  ZENIT TRAVEL d.o.o.  Rijeka, OIB 67891715571 zastupanog po punomoćniku Ivor Brunjak</izvorni_sadrzaj>
    <derivirana_varijabla naziv="DomainObject.Predmet.ProtustrankaFormatedOIB_1">  ZENIT TRAVEL d.o.o.  Rijeka, OIB 67891715571 zastupanog po punomoćniku Ivor Brunjak</derivirana_varijabla>
  </DomainObject.Predmet.ProtustrankaFormatedOIB>
  <DomainObject.Predmet.ProtustrankaFormatedWithAdress>
    <izvorni_sadrzaj> ZENIT TRAVEL d.o.o.  Rijeka, Slavka Cindrića 5b, 51000 Rijeka zastupanog po punomoćniku Ivor Brunjak</izvorni_sadrzaj>
    <derivirana_varijabla naziv="DomainObject.Predmet.ProtustrankaFormatedWithAdress_1"> ZENIT TRAVEL d.o.o.  Rijeka, Slavka Cindrića 5b, 51000 Rijeka zastupanog po punomoćniku Ivor Brunjak</derivirana_varijabla>
  </DomainObject.Predmet.ProtustrankaFormatedWithAdress>
  <DomainObject.Predmet.ProtustrankaFormatedWithAdressOIB>
    <izvorni_sadrzaj> ZENIT TRAVEL d.o.o.  Rijeka, OIB 67891715571, Slavka Cindrića 5b, 51000 Rijeka zastupanog po punomoćniku Ivor Brunjak</izvorni_sadrzaj>
    <derivirana_varijabla naziv="DomainObject.Predmet.ProtustrankaFormatedWithAdressOIB_1"> ZENIT TRAVEL d.o.o.  Rijeka, OIB 67891715571, Slavka Cindrića 5b, 51000 Rijeka zastupanog po punomoćniku Ivor Brunjak</derivirana_varijabla>
  </DomainObject.Predmet.ProtustrankaFormatedWithAdressOIB>
  <DomainObject.Predmet.ProtustrankaWithAdress>
    <izvorni_sadrzaj>ZENIT TRAVEL d.o.o.  Rijeka Slavka Cindrića 5b, 51000 Rijeka</izvorni_sadrzaj>
    <derivirana_varijabla naziv="DomainObject.Predmet.ProtustrankaWithAdress_1">ZENIT TRAVEL d.o.o.  Rijeka Slavka Cindrića 5b, 51000 Rijeka</derivirana_varijabla>
  </DomainObject.Predmet.ProtustrankaWithAdress>
  <DomainObject.Predmet.ProtustrankaWithAdressOIB>
    <izvorni_sadrzaj>ZENIT TRAVEL d.o.o.  Rijeka, OIB 67891715571, Slavka Cindrića 5b, 51000 Rijeka</izvorni_sadrzaj>
    <derivirana_varijabla naziv="DomainObject.Predmet.ProtustrankaWithAdressOIB_1">ZENIT TRAVEL d.o.o.  Rijeka, OIB 67891715571, Slavka Cindrića 5b, 51000 Rijeka</derivirana_varijabla>
  </DomainObject.Predmet.ProtustrankaWithAdressOIB>
  <DomainObject.Predmet.ProtustrankaNazivFormated>
    <izvorni_sadrzaj>ZENIT TRAVEL d.o.o.  Rijeka</izvorni_sadrzaj>
    <derivirana_varijabla naziv="DomainObject.Predmet.ProtustrankaNazivFormated_1">ZENIT TRAVEL d.o.o.  Rijeka</derivirana_varijabla>
  </DomainObject.Predmet.ProtustrankaNazivFormated>
  <DomainObject.Predmet.ProtustrankaNazivFormatedOIB>
    <izvorni_sadrzaj>ZENIT TRAVEL d.o.o.  Rijeka, OIB 67891715571</izvorni_sadrzaj>
    <derivirana_varijabla naziv="DomainObject.Predmet.ProtustrankaNazivFormatedOIB_1">ZENIT TRAVEL d.o.o.  Rijeka, OIB 67891715571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IVOR BRUNJAK  Rijeka</izvorni_sadrzaj>
    <derivirana_varijabla naziv="DomainObject.Predmet.StrankaFormated_1">  IVOR BRUNJAK  Rijeka</derivirana_varijabla>
  </DomainObject.Predmet.StrankaFormated>
  <DomainObject.Predmet.StrankaFormatedOIB>
    <izvorni_sadrzaj>  IVOR BRUNJAK  Rijeka, OIB 65639198228</izvorni_sadrzaj>
    <derivirana_varijabla naziv="DomainObject.Predmet.StrankaFormatedOIB_1">  IVOR BRUNJAK  Rijeka, OIB 65639198228</derivirana_varijabla>
  </DomainObject.Predmet.StrankaFormatedOIB>
  <DomainObject.Predmet.StrankaFormatedWithAdress>
    <izvorni_sadrzaj> IVOR BRUNJAK  Rijeka, Marina Jakominića 12, 51000 Rijeka</izvorni_sadrzaj>
    <derivirana_varijabla naziv="DomainObject.Predmet.StrankaFormatedWithAdress_1"> IVOR BRUNJAK  Rijeka, Marina Jakominića 12, 51000 Rijeka</derivirana_varijabla>
  </DomainObject.Predmet.StrankaFormatedWithAdress>
  <DomainObject.Predmet.StrankaFormatedWithAdressOIB>
    <izvorni_sadrzaj> IVOR BRUNJAK  Rijeka, OIB 65639198228, Marina Jakominića 12, 51000 Rijeka</izvorni_sadrzaj>
    <derivirana_varijabla naziv="DomainObject.Predmet.StrankaFormatedWithAdressOIB_1"> IVOR BRUNJAK  Rijeka, OIB 65639198228, Marina Jakominića 12, 51000 Rijeka</derivirana_varijabla>
  </DomainObject.Predmet.StrankaFormatedWithAdressOIB>
  <DomainObject.Predmet.StrankaWithAdress>
    <izvorni_sadrzaj>IVOR BRUNJAK  Rijeka Marina Jakominića 12,51000 Rijeka</izvorni_sadrzaj>
    <derivirana_varijabla naziv="DomainObject.Predmet.StrankaWithAdress_1">IVOR BRUNJAK  Rijeka Marina Jakominića 12,51000 Rijeka</derivirana_varijabla>
  </DomainObject.Predmet.StrankaWithAdress>
  <DomainObject.Predmet.StrankaWithAdressOIB>
    <izvorni_sadrzaj>IVOR BRUNJAK  Rijeka, OIB 65639198228, Marina Jakominića 12,51000 Rijeka</izvorni_sadrzaj>
    <derivirana_varijabla naziv="DomainObject.Predmet.StrankaWithAdressOIB_1">IVOR BRUNJAK  Rijeka, OIB 65639198228, Marina Jakominića 12,51000 Rijeka</derivirana_varijabla>
  </DomainObject.Predmet.StrankaWithAdressOIB>
  <DomainObject.Predmet.StrankaNazivFormated>
    <izvorni_sadrzaj>IVOR BRUNJAK  Rijeka</izvorni_sadrzaj>
    <derivirana_varijabla naziv="DomainObject.Predmet.StrankaNazivFormated_1">IVOR BRUNJAK  Rijeka</derivirana_varijabla>
  </DomainObject.Predmet.StrankaNazivFormated>
  <DomainObject.Predmet.StrankaNazivFormatedOIB>
    <izvorni_sadrzaj>IVOR BRUNJAK  Rijeka, OIB 65639198228</izvorni_sadrzaj>
    <derivirana_varijabla naziv="DomainObject.Predmet.StrankaNazivFormatedOIB_1">IVOR BRUNJAK  Rijeka, OIB 65639198228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IVOR BRUNJAK  Rijeka</item>
    </izvorni_sadrzaj>
    <derivirana_varijabla naziv="DomainObject.Predmet.StrankaListFormated_1">
      <item>IVOR BRUNJAK  Rijeka</item>
    </derivirana_varijabla>
  </DomainObject.Predmet.StrankaListFormated>
  <DomainObject.Predmet.StrankaListFormatedOIB>
    <izvorni_sadrzaj>
      <item>IVOR BRUNJAK  Rijeka, OIB 65639198228</item>
    </izvorni_sadrzaj>
    <derivirana_varijabla naziv="DomainObject.Predmet.StrankaListFormatedOIB_1">
      <item>IVOR BRUNJAK  Rijeka, OIB 65639198228</item>
    </derivirana_varijabla>
  </DomainObject.Predmet.StrankaListFormatedOIB>
  <DomainObject.Predmet.StrankaListFormatedWithAdress>
    <izvorni_sadrzaj>
      <item>IVOR BRUNJAK  Rijeka, Marina Jakominića 12, 51000 Rijeka</item>
    </izvorni_sadrzaj>
    <derivirana_varijabla naziv="DomainObject.Predmet.StrankaListFormatedWithAdress_1">
      <item>IVOR BRUNJAK  Rijeka, Marina Jakominića 12, 51000 Rijeka</item>
    </derivirana_varijabla>
  </DomainObject.Predmet.StrankaListFormatedWithAdress>
  <DomainObject.Predmet.StrankaListFormatedWithAdressOIB>
    <izvorni_sadrzaj>
      <item>IVOR BRUNJAK  Rijeka, OIB 65639198228, Marina Jakominića 12, 51000 Rijeka</item>
    </izvorni_sadrzaj>
    <derivirana_varijabla naziv="DomainObject.Predmet.StrankaListFormatedWithAdressOIB_1">
      <item>IVOR BRUNJAK  Rijeka, OIB 65639198228, Marina Jakominića 12, 51000 Rijeka</item>
    </derivirana_varijabla>
  </DomainObject.Predmet.StrankaListFormatedWithAdressOIB>
  <DomainObject.Predmet.StrankaListNazivFormated>
    <izvorni_sadrzaj>
      <item>IVOR BRUNJAK  Rijeka</item>
    </izvorni_sadrzaj>
    <derivirana_varijabla naziv="DomainObject.Predmet.StrankaListNazivFormated_1">
      <item>IVOR BRUNJAK  Rijeka</item>
    </derivirana_varijabla>
  </DomainObject.Predmet.StrankaListNazivFormated>
  <DomainObject.Predmet.StrankaListNazivFormatedOIB>
    <izvorni_sadrzaj>
      <item>IVOR BRUNJAK  Rijeka, OIB 65639198228</item>
    </izvorni_sadrzaj>
    <derivirana_varijabla naziv="DomainObject.Predmet.StrankaListNazivFormatedOIB_1">
      <item>IVOR BRUNJAK  Rijeka, OIB 65639198228</item>
    </derivirana_varijabla>
  </DomainObject.Predmet.StrankaListNazivFormatedOIB>
  <DomainObject.Predmet.ProtuStrankaListFormated>
    <izvorni_sadrzaj>
      <item>ZENIT TRAVEL d.o.o.  Rijeka zastupanog po punomoćniku Ivor Brunjak</item>
    </izvorni_sadrzaj>
    <derivirana_varijabla naziv="DomainObject.Predmet.ProtuStrankaListFormated_1">
      <item>ZENIT TRAVEL d.o.o.  Rijeka zastupanog po punomoćniku Ivor Brunjak</item>
    </derivirana_varijabla>
  </DomainObject.Predmet.ProtuStrankaListFormated>
  <DomainObject.Predmet.ProtuStrankaListFormatedOIB>
    <izvorni_sadrzaj>
      <item>ZENIT TRAVEL d.o.o.  Rijeka, OIB 67891715571 zastupanog po punomoćniku Ivor Brunjak</item>
    </izvorni_sadrzaj>
    <derivirana_varijabla naziv="DomainObject.Predmet.ProtuStrankaListFormatedOIB_1">
      <item>ZENIT TRAVEL d.o.o.  Rijeka, OIB 67891715571 zastupanog po punomoćniku Ivor Brunjak</item>
    </derivirana_varijabla>
  </DomainObject.Predmet.ProtuStrankaListFormatedOIB>
  <DomainObject.Predmet.ProtuStrankaListFormatedWithAdress>
    <izvorni_sadrzaj>
      <item>ZENIT TRAVEL d.o.o.  Rijeka, Slavka Cindrića 5b, 51000 Rijeka zastupanog po punomoćniku Ivor Brunjak</item>
    </izvorni_sadrzaj>
    <derivirana_varijabla naziv="DomainObject.Predmet.ProtuStrankaListFormatedWithAdress_1">
      <item>ZENIT TRAVEL d.o.o.  Rijeka, Slavka Cindrića 5b, 51000 Rijeka zastupanog po punomoćniku Ivor Brunjak</item>
    </derivirana_varijabla>
  </DomainObject.Predmet.ProtuStrankaListFormatedWithAdress>
  <DomainObject.Predmet.ProtuStrankaListFormatedWithAdressOIB>
    <izvorni_sadrzaj>
      <item>ZENIT TRAVEL d.o.o.  Rijeka, OIB 67891715571, Slavka Cindrića 5b, 51000 Rijeka zastupanog po punomoćniku Ivor Brunjak</item>
    </izvorni_sadrzaj>
    <derivirana_varijabla naziv="DomainObject.Predmet.ProtuStrankaListFormatedWithAdressOIB_1">
      <item>ZENIT TRAVEL d.o.o.  Rijeka, OIB 67891715571, Slavka Cindrića 5b, 51000 Rijeka zastupanog po punomoćniku Ivor Brunjak</item>
    </derivirana_varijabla>
  </DomainObject.Predmet.ProtuStrankaListFormatedWithAdressOIB>
  <DomainObject.Predmet.ProtuStrankaListNazivFormated>
    <izvorni_sadrzaj>
      <item>ZENIT TRAVEL d.o.o.  Rijeka</item>
    </izvorni_sadrzaj>
    <derivirana_varijabla naziv="DomainObject.Predmet.ProtuStrankaListNazivFormated_1">
      <item>ZENIT TRAVEL d.o.o.  Rijeka</item>
    </derivirana_varijabla>
  </DomainObject.Predmet.ProtuStrankaListNazivFormated>
  <DomainObject.Predmet.ProtuStrankaListNazivFormatedOIB>
    <izvorni_sadrzaj>
      <item>ZENIT TRAVEL d.o.o.  Rijeka, OIB 67891715571</item>
    </izvorni_sadrzaj>
    <derivirana_varijabla naziv="DomainObject.Predmet.ProtuStrankaListNazivFormatedOIB_1">
      <item>ZENIT TRAVEL d.o.o.  Rijeka, OIB 67891715571</item>
    </derivirana_varijabla>
  </DomainObject.Predmet.ProtuStrankaListNazivFormatedOIB>
  <DomainObject.Predmet.OstaliListFormated>
    <izvorni_sadrzaj>
      <item>Ivor Brunjak punomoćnik sudionika u postupku ZENIT TRAVEL d.o.o.  Rijeka</item>
    </izvorni_sadrzaj>
    <derivirana_varijabla naziv="DomainObject.Predmet.OstaliListFormated_1">
      <item>Ivor Brunjak punomoćnik sudionika u postupku ZENIT TRAVEL d.o.o.  Rijeka</item>
    </derivirana_varijabla>
  </DomainObject.Predmet.OstaliListFormated>
  <DomainObject.Predmet.OstaliListFormatedOIB>
    <izvorni_sadrzaj>
      <item>Ivor Brunjak, OIB 65639198228 punomoćnik sudionika u postupku ZENIT TRAVEL d.o.o.  Rijeka</item>
    </izvorni_sadrzaj>
    <derivirana_varijabla naziv="DomainObject.Predmet.OstaliListFormatedOIB_1">
      <item>Ivor Brunjak, OIB 65639198228 punomoćnik sudionika u postupku ZENIT TRAVEL d.o.o.  Rijeka</item>
    </derivirana_varijabla>
  </DomainObject.Predmet.OstaliListFormatedOIB>
  <DomainObject.Predmet.OstaliListFormatedWithAdress>
    <izvorni_sadrzaj>
      <item>Ivor Brunjak, Marina Jakominića 12, 51000 Rijeka punomoćnik sudionika u postupku ZENIT TRAVEL d.o.o.  Rijeka</item>
    </izvorni_sadrzaj>
    <derivirana_varijabla naziv="DomainObject.Predmet.OstaliListFormatedWithAdress_1">
      <item>Ivor Brunjak, Marina Jakominića 12, 51000 Rijeka punomoćnik sudionika u postupku ZENIT TRAVEL d.o.o.  Rijeka</item>
    </derivirana_varijabla>
  </DomainObject.Predmet.OstaliListFormatedWithAdress>
  <DomainObject.Predmet.OstaliListFormatedWithAdressOIB>
    <izvorni_sadrzaj>
      <item>Ivor Brunjak, OIB 65639198228, Marina Jakominića 12, 51000 Rijeka punomoćnik sudionika u postupku ZENIT TRAVEL d.o.o.  Rijeka</item>
    </izvorni_sadrzaj>
    <derivirana_varijabla naziv="DomainObject.Predmet.OstaliListFormatedWithAdressOIB_1">
      <item>Ivor Brunjak, OIB 65639198228, Marina Jakominića 12, 51000 Rijeka punomoćnik sudionika u postupku ZENIT TRAVEL d.o.o.  Rijeka</item>
    </derivirana_varijabla>
  </DomainObject.Predmet.OstaliListFormatedWithAdressOIB>
  <DomainObject.Predmet.OstaliListNazivFormated>
    <izvorni_sadrzaj>
      <item>Ivor Brunjak</item>
    </izvorni_sadrzaj>
    <derivirana_varijabla naziv="DomainObject.Predmet.OstaliListNazivFormated_1">
      <item>Ivor Brunjak</item>
    </derivirana_varijabla>
  </DomainObject.Predmet.OstaliListNazivFormated>
  <DomainObject.Predmet.OstaliListNazivFormatedOIB>
    <izvorni_sadrzaj>
      <item>Ivor Brunjak, OIB 65639198228</item>
    </izvorni_sadrzaj>
    <derivirana_varijabla naziv="DomainObject.Predmet.OstaliListNazivFormatedOIB_1">
      <item>Ivor Brunjak, OIB 65639198228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2022.</izvorni_sadrzaj>
    <derivirana_varijabla naziv="DomainObject.Datum_1">21. prosinca 2022.</derivirana_varijabla>
  </DomainObject.Datum>
  <DomainObject.PoslovniBrojDokumenta>
    <izvorni_sadrzaj>St-474/2022-13</izvorni_sadrzaj>
    <derivirana_varijabla naziv="DomainObject.PoslovniBrojDokumenta_1">St-474/2022-13</derivirana_varijabla>
  </DomainObject.PoslovniBrojDokumenta>
  <DomainObject.Predmet.StrankaIDrugi>
    <izvorni_sadrzaj>IVOR BRUNJAK  Rijeka</izvorni_sadrzaj>
    <derivirana_varijabla naziv="DomainObject.Predmet.StrankaIDrugi_1">IVOR BRUNJAK  Rijeka</derivirana_varijabla>
  </DomainObject.Predmet.StrankaIDrugi>
  <DomainObject.Predmet.ProtustrankaIDrugi>
    <izvorni_sadrzaj>ZENIT TRAVEL d.o.o.  Rijeka</izvorni_sadrzaj>
    <derivirana_varijabla naziv="DomainObject.Predmet.ProtustrankaIDrugi_1">ZENIT TRAVEL d.o.o.  Rijeka</derivirana_varijabla>
  </DomainObject.Predmet.ProtustrankaIDrugi>
  <DomainObject.Predmet.StrankaIDrugiAdressOIB>
    <izvorni_sadrzaj>IVOR BRUNJAK  Rijeka, OIB 65639198228, Marina Jakominića 12, 51000 Rijeka</izvorni_sadrzaj>
    <derivirana_varijabla naziv="DomainObject.Predmet.StrankaIDrugiAdressOIB_1">IVOR BRUNJAK  Rijeka, OIB 65639198228, Marina Jakominića 12, 51000 Rijeka</derivirana_varijabla>
  </DomainObject.Predmet.StrankaIDrugiAdressOIB>
  <DomainObject.Predmet.ProtustrankaIDrugiAdressOIB>
    <izvorni_sadrzaj>ZENIT TRAVEL d.o.o.  Rijeka, OIB 67891715571, Slavka Cindrića 5b, 51000 Rijeka</izvorni_sadrzaj>
    <derivirana_varijabla naziv="DomainObject.Predmet.ProtustrankaIDrugiAdressOIB_1">ZENIT TRAVEL d.o.o.  Rijeka, OIB 67891715571, Slavka Cindrića 5b,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IVOR BRUNJAK  Rijeka</item>
      <item>ZENIT TRAVEL d.o.o.  Rijeka</item>
      <item>Ivor Brunjak</item>
    </izvorni_sadrzaj>
    <derivirana_varijabla naziv="DomainObject.Predmet.SudioniciListNaziv_1">
      <item>IVOR BRUNJAK  Rijeka</item>
      <item>ZENIT TRAVEL d.o.o.  Rijeka</item>
      <item>Ivor Brunjak</item>
    </derivirana_varijabla>
  </DomainObject.Predmet.SudioniciListNaziv>
  <DomainObject.Predmet.SudioniciListAdressOIB>
    <izvorni_sadrzaj>
      <item>IVOR BRUNJAK  Rijeka, OIB 65639198228, Marina Jakominića 12,51000 Rijeka</item>
      <item>ZENIT TRAVEL d.o.o.  Rijeka, OIB 67891715571, Slavka Cindrića 5b,51000 Rijeka</item>
      <item>Ivor Brunjak, OIB 65639198228, Marina Jakominića 12,51000 Rijeka</item>
    </izvorni_sadrzaj>
    <derivirana_varijabla naziv="DomainObject.Predmet.SudioniciListAdressOIB_1">
      <item>IVOR BRUNJAK  Rijeka, OIB 65639198228, Marina Jakominića 12,51000 Rijeka</item>
      <item>ZENIT TRAVEL d.o.o.  Rijeka, OIB 67891715571, Slavka Cindrića 5b,51000 Rijeka</item>
      <item>Ivor Brunjak, OIB 65639198228, Marina Jakominića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65639198228</item>
      <item>, OIB 67891715571</item>
      <item>, OIB 65639198228</item>
    </izvorni_sadrzaj>
    <derivirana_varijabla naziv="DomainObject.Predmet.SudioniciListNazivOIB_1">
      <item>, OIB 65639198228</item>
      <item>, OIB 67891715571</item>
      <item>, OIB 65639198228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697A82-8156-42B4-960F-934BDCD7410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1042</properties:Words>
  <properties:Characters>5900</properties:Characters>
  <properties:Lines>150</properties:Lines>
  <properties:Paragraphs>54</properties:Paragraphs>
  <properties:TotalTime>80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2022-12-21T06:56:00Z</dcterms:created>
  <dc:creator>rcerneka</dc:creator>
  <cp:lastModifiedBy>Dajana Jurković</cp:lastModifiedBy>
  <cp:lastPrinted>2022-12-21T09:41:00Z</cp:lastPrinted>
  <dcterms:modified xmlns:xsi="http://www.w3.org/2001/XMLSchema-instance" xsi:type="dcterms:W3CDTF">2022-12-21T10:22:00Z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St-474/2022-13 / Zapisnik - Ročište radi rasprave o uvjetima za otvaranje steč. post. (474,2022 zapisnik prethodni ZENIT TRAVEL.docx)</vt:lpwstr>
  </prop:property>
  <prop:property fmtid="{D5CDD505-2E9C-101B-9397-08002B2CF9AE}" pid="4" name="CC_coloring">
    <vt:bool>false</vt:bool>
  </prop:property>
  <prop:property fmtid="{D5CDD505-2E9C-101B-9397-08002B2CF9AE}" pid="5" name="BrojStranica">
    <vt:i4>4</vt:i4>
  </prop:property>
</prop:Properties>
</file>